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lang w:bidi="ar-EG"/>
        </w:rPr>
      </w:pPr>
    </w:p>
    <w:p w14:paraId="1B7188C9" w14:textId="77777777" w:rsidR="000A499C" w:rsidRDefault="000A499C" w:rsidP="000A499C">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2F22F53C" w14:textId="625B335A" w:rsidR="000A499C" w:rsidRPr="00065198" w:rsidRDefault="000A499C" w:rsidP="000A499C">
      <w:pPr>
        <w:bidi/>
        <w:spacing w:line="240" w:lineRule="auto"/>
        <w:jc w:val="center"/>
        <w:rPr>
          <w:rFonts w:eastAsia="Times New Roman" w:cs="Times New Roman"/>
          <w:b/>
          <w:bCs/>
          <w:lang w:val="en-GB"/>
        </w:rPr>
      </w:pPr>
      <w:r w:rsidRPr="00083E32">
        <w:rPr>
          <w:rFonts w:eastAsia="Times New Roman" w:cs="Times New Roman"/>
          <w:b/>
          <w:bCs/>
          <w:rtl/>
        </w:rPr>
        <w:t xml:space="preserve">التاريخ: </w:t>
      </w:r>
      <w:r w:rsidR="00065198">
        <w:rPr>
          <w:rFonts w:eastAsia="Times New Roman" w:cs="Times New Roman"/>
          <w:b/>
          <w:bCs/>
          <w:lang w:val="en-GB"/>
        </w:rPr>
        <w:t>J</w:t>
      </w:r>
      <w:r w:rsidR="0030392B">
        <w:rPr>
          <w:rFonts w:eastAsia="Times New Roman" w:cs="Times New Roman"/>
          <w:b/>
          <w:bCs/>
          <w:lang w:val="en-GB"/>
        </w:rPr>
        <w:t>anuary</w:t>
      </w:r>
      <w:r w:rsidR="00065198">
        <w:rPr>
          <w:rFonts w:eastAsia="Times New Roman" w:cs="Times New Roman"/>
          <w:b/>
          <w:bCs/>
          <w:lang w:val="en-GB"/>
        </w:rPr>
        <w:t xml:space="preserve"> </w:t>
      </w:r>
      <w:r w:rsidR="0030392B">
        <w:rPr>
          <w:rFonts w:eastAsia="Times New Roman" w:cs="Times New Roman"/>
          <w:b/>
          <w:bCs/>
          <w:lang w:val="en-GB"/>
        </w:rPr>
        <w:t>1</w:t>
      </w:r>
      <w:r w:rsidR="00374221">
        <w:rPr>
          <w:rFonts w:eastAsia="Times New Roman" w:cs="Times New Roman"/>
          <w:b/>
          <w:bCs/>
          <w:lang w:val="en-GB"/>
        </w:rPr>
        <w:t>9</w:t>
      </w:r>
      <w:r w:rsidR="0030392B">
        <w:rPr>
          <w:rFonts w:eastAsia="Times New Roman" w:cs="Times New Roman"/>
          <w:b/>
          <w:bCs/>
          <w:vertAlign w:val="superscript"/>
          <w:lang w:val="en-GB"/>
        </w:rPr>
        <w:t>th</w:t>
      </w:r>
      <w:r w:rsidR="00065198">
        <w:rPr>
          <w:rFonts w:eastAsia="Times New Roman" w:cs="Times New Roman"/>
          <w:b/>
          <w:bCs/>
          <w:lang w:val="en-GB"/>
        </w:rPr>
        <w:t xml:space="preserve"> ,202</w:t>
      </w:r>
      <w:r w:rsidR="0030392B">
        <w:rPr>
          <w:rFonts w:eastAsia="Times New Roman" w:cs="Times New Roman"/>
          <w:b/>
          <w:bCs/>
          <w:lang w:val="en-GB"/>
        </w:rPr>
        <w:t>6</w:t>
      </w:r>
    </w:p>
    <w:p w14:paraId="6B26CB72" w14:textId="421C7CDC"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327E83">
        <w:rPr>
          <w:rFonts w:eastAsia="Times New Roman" w:cs="Times New Roman"/>
          <w:b/>
          <w:bCs/>
          <w:u w:val="single"/>
        </w:rPr>
        <w:t>9</w:t>
      </w:r>
      <w:r w:rsidRPr="008A4B3C">
        <w:rPr>
          <w:rFonts w:eastAsia="Times New Roman" w:cs="Times New Roman"/>
          <w:b/>
          <w:bCs/>
          <w:u w:val="single"/>
        </w:rPr>
        <w:t xml:space="preserve">- </w:t>
      </w:r>
      <w:r w:rsidR="00327E83">
        <w:rPr>
          <w:rFonts w:eastAsia="Times New Roman" w:cs="Times New Roman"/>
          <w:b/>
          <w:bCs/>
          <w:u w:val="single"/>
        </w:rPr>
        <w:t>GED</w:t>
      </w:r>
      <w:r w:rsidRPr="008A4B3C">
        <w:rPr>
          <w:rFonts w:eastAsia="Times New Roman" w:cs="Times New Roman"/>
          <w:b/>
          <w:bCs/>
          <w:u w:val="single"/>
        </w:rPr>
        <w:t>-J</w:t>
      </w:r>
      <w:r w:rsidR="0030392B">
        <w:rPr>
          <w:rFonts w:eastAsia="Times New Roman" w:cs="Times New Roman"/>
          <w:b/>
          <w:bCs/>
          <w:u w:val="single"/>
        </w:rPr>
        <w:t>an</w:t>
      </w:r>
      <w:r w:rsidRPr="008A4B3C">
        <w:rPr>
          <w:rFonts w:eastAsia="Times New Roman" w:cs="Times New Roman"/>
          <w:b/>
          <w:bCs/>
          <w:u w:val="single"/>
        </w:rPr>
        <w:t>-202</w:t>
      </w:r>
      <w:r w:rsidR="0030392B">
        <w:rPr>
          <w:rFonts w:eastAsia="Times New Roman" w:cs="Times New Roman"/>
          <w:b/>
          <w:bCs/>
          <w:u w:val="single"/>
        </w:rPr>
        <w:t>6</w:t>
      </w:r>
      <w:r w:rsidRPr="008A4B3C">
        <w:rPr>
          <w:rFonts w:eastAsia="Times New Roman" w:cs="Times New Roman"/>
          <w:b/>
          <w:bCs/>
          <w:u w:val="single"/>
        </w:rPr>
        <w:t>–PR0</w:t>
      </w:r>
      <w:r w:rsidR="00327E83">
        <w:rPr>
          <w:rFonts w:eastAsia="Times New Roman" w:cs="Times New Roman"/>
          <w:b/>
          <w:bCs/>
          <w:u w:val="single"/>
        </w:rPr>
        <w:t>22</w:t>
      </w:r>
      <w:r w:rsidRPr="008A4B3C">
        <w:rPr>
          <w:rFonts w:eastAsia="Times New Roman" w:cs="Times New Roman"/>
          <w:b/>
          <w:bCs/>
          <w:u w:val="single"/>
        </w:rPr>
        <w:t xml:space="preserve">- </w:t>
      </w:r>
    </w:p>
    <w:p w14:paraId="4A57CDA6" w14:textId="39EFAA9B" w:rsidR="000A499C" w:rsidRPr="00327E83" w:rsidRDefault="00327E83" w:rsidP="000A499C">
      <w:pPr>
        <w:spacing w:line="240" w:lineRule="auto"/>
        <w:jc w:val="center"/>
        <w:rPr>
          <w:rFonts w:eastAsia="Times New Roman" w:cs="Arial"/>
          <w:b/>
          <w:bCs/>
          <w:u w:val="single"/>
          <w:rtl/>
          <w:lang w:val="en-GB" w:bidi="ar-EG"/>
        </w:rPr>
      </w:pPr>
      <w:r>
        <w:rPr>
          <w:rFonts w:eastAsia="Times New Roman" w:cs="Arial" w:hint="cs"/>
          <w:b/>
          <w:bCs/>
          <w:u w:val="single"/>
          <w:rtl/>
          <w:lang w:val="en-GB" w:bidi="ar-EG"/>
        </w:rPr>
        <w:t xml:space="preserve">تشييد مخزن حبوب لصغار المزارعين </w:t>
      </w:r>
      <w:r>
        <w:rPr>
          <w:rFonts w:eastAsia="Times New Roman" w:cs="Arial"/>
          <w:b/>
          <w:bCs/>
          <w:u w:val="single"/>
          <w:rtl/>
          <w:lang w:val="en-GB" w:bidi="ar-EG"/>
        </w:rPr>
        <w:t>–</w:t>
      </w:r>
      <w:r>
        <w:rPr>
          <w:rFonts w:eastAsia="Times New Roman" w:cs="Arial" w:hint="cs"/>
          <w:b/>
          <w:bCs/>
          <w:u w:val="single"/>
          <w:rtl/>
          <w:lang w:val="en-GB" w:bidi="ar-EG"/>
        </w:rPr>
        <w:t xml:space="preserve"> قرية ابوالنجا </w:t>
      </w:r>
      <w:r>
        <w:rPr>
          <w:rFonts w:eastAsia="Times New Roman" w:cs="Arial"/>
          <w:b/>
          <w:bCs/>
          <w:u w:val="single"/>
          <w:rtl/>
          <w:lang w:val="en-GB" w:bidi="ar-EG"/>
        </w:rPr>
        <w:t>–</w:t>
      </w:r>
      <w:r>
        <w:rPr>
          <w:rFonts w:eastAsia="Times New Roman" w:cs="Arial" w:hint="cs"/>
          <w:b/>
          <w:bCs/>
          <w:u w:val="single"/>
          <w:rtl/>
          <w:lang w:val="en-GB" w:bidi="ar-EG"/>
        </w:rPr>
        <w:t xml:space="preserve"> محلية وسط القضارف </w:t>
      </w:r>
      <w:r>
        <w:rPr>
          <w:rFonts w:eastAsia="Times New Roman" w:cs="Arial"/>
          <w:b/>
          <w:bCs/>
          <w:u w:val="single"/>
          <w:rtl/>
          <w:lang w:val="en-GB" w:bidi="ar-EG"/>
        </w:rPr>
        <w:t>–</w:t>
      </w:r>
      <w:r>
        <w:rPr>
          <w:rFonts w:eastAsia="Times New Roman" w:cs="Arial" w:hint="cs"/>
          <w:b/>
          <w:bCs/>
          <w:u w:val="single"/>
          <w:rtl/>
          <w:lang w:val="en-GB" w:bidi="ar-EG"/>
        </w:rPr>
        <w:t xml:space="preserve"> ولاية القضارف</w:t>
      </w:r>
    </w:p>
    <w:p w14:paraId="4678BF6C" w14:textId="695B452C" w:rsidR="00EA43A4" w:rsidRDefault="00327E83" w:rsidP="000A499C">
      <w:pPr>
        <w:spacing w:line="240" w:lineRule="auto"/>
        <w:jc w:val="center"/>
        <w:rPr>
          <w:rFonts w:eastAsia="Times New Roman" w:cs="Arial"/>
          <w:b/>
          <w:bCs/>
          <w:u w:val="single"/>
        </w:rPr>
      </w:pPr>
      <w:r>
        <w:rPr>
          <w:rFonts w:eastAsia="Times New Roman" w:cs="Arial"/>
          <w:b/>
          <w:bCs/>
          <w:u w:val="single"/>
        </w:rPr>
        <w:t xml:space="preserve">Construction of Crop Warehouse for Small Holder Farmers in Abul Naja Village – Central </w:t>
      </w:r>
      <w:proofErr w:type="spellStart"/>
      <w:r>
        <w:rPr>
          <w:rFonts w:eastAsia="Times New Roman" w:cs="Arial"/>
          <w:b/>
          <w:bCs/>
          <w:u w:val="single"/>
        </w:rPr>
        <w:t>Algadarif</w:t>
      </w:r>
      <w:proofErr w:type="spellEnd"/>
      <w:r>
        <w:rPr>
          <w:rFonts w:eastAsia="Times New Roman" w:cs="Arial"/>
          <w:b/>
          <w:bCs/>
          <w:u w:val="single"/>
        </w:rPr>
        <w:t xml:space="preserve"> Locality – </w:t>
      </w:r>
      <w:proofErr w:type="spellStart"/>
      <w:r w:rsidR="00DD6DE6">
        <w:rPr>
          <w:rFonts w:eastAsia="Times New Roman" w:cs="Arial"/>
          <w:b/>
          <w:bCs/>
          <w:u w:val="single"/>
        </w:rPr>
        <w:t>Gadaref</w:t>
      </w:r>
      <w:proofErr w:type="spellEnd"/>
      <w:r>
        <w:rPr>
          <w:rFonts w:eastAsia="Times New Roman" w:cs="Arial"/>
          <w:b/>
          <w:bCs/>
          <w:u w:val="single"/>
        </w:rPr>
        <w:t xml:space="preserve"> State</w:t>
      </w:r>
    </w:p>
    <w:p w14:paraId="25792F40" w14:textId="77777777" w:rsidR="000A499C" w:rsidRPr="00DE7D94" w:rsidRDefault="000A499C" w:rsidP="000A499C">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74CB90E5"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الشركات الاكفاء بتقديم عروضهم</w:t>
      </w:r>
      <w:r w:rsidR="001C026C" w:rsidRPr="001C026C">
        <w:rPr>
          <w:rtl/>
        </w:rPr>
        <w:t xml:space="preserve"> </w:t>
      </w:r>
      <w:r w:rsidR="001C026C">
        <w:rPr>
          <w:rFonts w:hint="cs"/>
          <w:rtl/>
        </w:rPr>
        <w:t>ل</w:t>
      </w:r>
      <w:r w:rsidR="007A7493" w:rsidRPr="007A7493">
        <w:rPr>
          <w:rtl/>
        </w:rPr>
        <w:t xml:space="preserve"> </w:t>
      </w:r>
      <w:r w:rsidR="007A7493">
        <w:rPr>
          <w:rFonts w:hint="cs"/>
          <w:rtl/>
        </w:rPr>
        <w:t>ت</w:t>
      </w:r>
      <w:r w:rsidR="007A7493" w:rsidRPr="007A7493">
        <w:rPr>
          <w:rFonts w:cs="Arial"/>
          <w:rtl/>
        </w:rPr>
        <w:t>شييد مخزن حبوب لصغار المزارعين – قرية ابوالنجا – محلية وسط القضارف – ولاية القضارف</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lang w:bidi="ar-EG"/>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lang w:bidi="ar-EG"/>
        </w:rPr>
        <w:t xml:space="preserve"> </w:t>
      </w:r>
    </w:p>
    <w:p w14:paraId="71D13925" w14:textId="401E49A3"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30392B">
        <w:rPr>
          <w:rFonts w:eastAsia="Times New Roman" w:cs="Arial" w:hint="cs"/>
          <w:b/>
          <w:bCs/>
          <w:u w:val="single"/>
          <w:rtl/>
        </w:rPr>
        <w:t>2</w:t>
      </w:r>
      <w:r w:rsidR="00374221">
        <w:rPr>
          <w:rFonts w:eastAsia="Times New Roman" w:cs="Arial" w:hint="cs"/>
          <w:b/>
          <w:bCs/>
          <w:u w:val="single"/>
          <w:rtl/>
          <w:lang w:val="en-GB" w:bidi="ar-EG"/>
        </w:rPr>
        <w:t>6</w:t>
      </w:r>
      <w:r w:rsidRPr="00DE7D94">
        <w:rPr>
          <w:rFonts w:eastAsia="Times New Roman" w:cs="Arial" w:hint="cs"/>
          <w:b/>
          <w:bCs/>
          <w:u w:val="single"/>
          <w:rtl/>
        </w:rPr>
        <w:t xml:space="preserve"> </w:t>
      </w:r>
      <w:r>
        <w:rPr>
          <w:rFonts w:eastAsia="Times New Roman" w:cs="Arial" w:hint="cs"/>
          <w:b/>
          <w:bCs/>
          <w:u w:val="single"/>
          <w:rtl/>
        </w:rPr>
        <w:t>يناي</w:t>
      </w:r>
      <w:r w:rsidRPr="00DE7D94">
        <w:rPr>
          <w:rFonts w:eastAsia="Times New Roman" w:cs="Arial" w:hint="cs"/>
          <w:b/>
          <w:bCs/>
          <w:u w:val="single"/>
          <w:rtl/>
        </w:rPr>
        <w:t>ر 202</w:t>
      </w:r>
      <w:r w:rsidR="0030392B">
        <w:rPr>
          <w:rFonts w:eastAsia="Times New Roman" w:cs="Arial" w:hint="cs"/>
          <w:b/>
          <w:bCs/>
          <w:u w:val="single"/>
          <w:rtl/>
        </w:rPr>
        <w:t>6</w:t>
      </w:r>
      <w:r w:rsidRPr="00DE7D94">
        <w:rPr>
          <w:rFonts w:eastAsia="Times New Roman" w:cs="Arial" w:hint="cs"/>
          <w:b/>
          <w:bCs/>
          <w:u w:val="single"/>
          <w:rtl/>
        </w:rPr>
        <w:t xml:space="preserve">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58827D6C"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758D8" w:rsidRPr="000E7783">
          <w:rPr>
            <w:rStyle w:val="Hyperlink"/>
            <w:rFonts w:eastAsia="Times New Roman" w:cs="Arial"/>
            <w:b/>
            <w:bCs/>
            <w:lang w:val="en-GB" w:bidi="ar-EG"/>
          </w:rPr>
          <w:t>Sudan</w:t>
        </w:r>
        <w:r w:rsidR="003758D8" w:rsidRPr="000E7783">
          <w:rPr>
            <w:rStyle w:val="Hyperlink"/>
            <w:rFonts w:eastAsia="Times New Roman" w:cs="Arial"/>
            <w:b/>
            <w:bCs/>
            <w:lang w:bidi="ar-EG"/>
          </w:rPr>
          <w:t>.</w:t>
        </w:r>
        <w:r w:rsidR="003758D8" w:rsidRPr="000E7783">
          <w:rPr>
            <w:rStyle w:val="Hyperlink"/>
            <w:rFonts w:eastAsia="Times New Roman" w:cs="Arial"/>
            <w:b/>
            <w:bCs/>
            <w:lang w:val="en-GB" w:bidi="ar-EG"/>
          </w:rPr>
          <w:t>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3080FCF2"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 xml:space="preserve">اخر موعد لتسليم العطاءات </w:t>
      </w:r>
      <w:r w:rsidRPr="00626616">
        <w:rPr>
          <w:rFonts w:eastAsiaTheme="minorHAnsi"/>
          <w:b/>
          <w:bCs/>
        </w:rPr>
        <w:t xml:space="preserve"> </w:t>
      </w:r>
      <w:r w:rsidR="0030392B">
        <w:rPr>
          <w:rFonts w:eastAsiaTheme="minorHAnsi"/>
          <w:b/>
          <w:bCs/>
        </w:rPr>
        <w:t>2</w:t>
      </w:r>
      <w:r w:rsidR="00374221">
        <w:rPr>
          <w:rFonts w:eastAsiaTheme="minorHAnsi"/>
          <w:b/>
          <w:bCs/>
        </w:rPr>
        <w:t>6</w:t>
      </w:r>
      <w:r w:rsidRPr="00626616">
        <w:rPr>
          <w:rFonts w:eastAsiaTheme="minorHAnsi" w:hint="cs"/>
          <w:b/>
          <w:bCs/>
          <w:rtl/>
        </w:rPr>
        <w:t>يناير 202</w:t>
      </w:r>
      <w:r w:rsidR="0030392B">
        <w:rPr>
          <w:rFonts w:eastAsiaTheme="minorHAnsi" w:hint="cs"/>
          <w:b/>
          <w:bCs/>
          <w:rtl/>
          <w:lang w:bidi="ar-EG"/>
        </w:rPr>
        <w:t>6</w:t>
      </w:r>
      <w:r w:rsidRPr="00626616">
        <w:rPr>
          <w:rFonts w:eastAsiaTheme="minorHAnsi" w:hint="cs"/>
          <w:b/>
          <w:bCs/>
          <w:rtl/>
        </w:rPr>
        <w:t xml:space="preserve">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05BA6EAD"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 بت</w:t>
      </w:r>
      <w:r w:rsidR="007A7493">
        <w:rPr>
          <w:rFonts w:eastAsiaTheme="minorHAnsi" w:hint="cs"/>
          <w:b/>
          <w:bCs/>
          <w:rtl/>
        </w:rPr>
        <w:t>وريد</w:t>
      </w:r>
      <w:r w:rsidRPr="00697832">
        <w:rPr>
          <w:rFonts w:eastAsiaTheme="minorHAnsi"/>
          <w:b/>
          <w:bCs/>
          <w:rtl/>
        </w:rPr>
        <w:t xml:space="preserve"> كل المواد و</w:t>
      </w:r>
      <w:r w:rsidR="007A7493">
        <w:rPr>
          <w:rFonts w:eastAsiaTheme="minorHAnsi" w:hint="cs"/>
          <w:b/>
          <w:bCs/>
          <w:rtl/>
        </w:rPr>
        <w:t>اكمال الاعمال المدنية</w:t>
      </w:r>
      <w:r w:rsidRPr="00697832">
        <w:rPr>
          <w:rFonts w:eastAsiaTheme="minorHAnsi"/>
          <w:b/>
          <w:bCs/>
          <w:rtl/>
        </w:rPr>
        <w:t xml:space="preserve"> المتفق عليها فى العقد الى مواقع تنفيذ العقد فى</w:t>
      </w:r>
      <w:r w:rsidR="0030392B">
        <w:rPr>
          <w:rFonts w:eastAsiaTheme="minorHAnsi" w:hint="cs"/>
          <w:b/>
          <w:bCs/>
          <w:rtl/>
        </w:rPr>
        <w:t xml:space="preserve"> </w:t>
      </w:r>
      <w:r w:rsidR="007A7493">
        <w:rPr>
          <w:rFonts w:eastAsiaTheme="minorHAnsi" w:hint="cs"/>
          <w:b/>
          <w:bCs/>
          <w:rtl/>
        </w:rPr>
        <w:t xml:space="preserve">قرية ابوالنجا </w:t>
      </w:r>
      <w:r w:rsidR="007A7493">
        <w:rPr>
          <w:rFonts w:eastAsiaTheme="minorHAnsi"/>
          <w:b/>
          <w:bCs/>
          <w:rtl/>
        </w:rPr>
        <w:t>–</w:t>
      </w:r>
      <w:r w:rsidR="007A7493">
        <w:rPr>
          <w:rFonts w:eastAsiaTheme="minorHAnsi" w:hint="cs"/>
          <w:b/>
          <w:bCs/>
          <w:rtl/>
        </w:rPr>
        <w:t xml:space="preserve"> محلية وسط القضارف </w:t>
      </w:r>
      <w:r w:rsidR="007A7493">
        <w:rPr>
          <w:rFonts w:eastAsiaTheme="minorHAnsi"/>
          <w:b/>
          <w:bCs/>
          <w:rtl/>
        </w:rPr>
        <w:t>–</w:t>
      </w:r>
      <w:r w:rsidR="007A7493">
        <w:rPr>
          <w:rFonts w:eastAsiaTheme="minorHAnsi" w:hint="cs"/>
          <w:b/>
          <w:bCs/>
          <w:rtl/>
        </w:rPr>
        <w:t xml:space="preserve"> ولاية القضارف</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Pr="00697832" w:rsidRDefault="00CD7402" w:rsidP="00CD7402">
      <w:pPr>
        <w:bidi/>
        <w:spacing w:after="0" w:line="240" w:lineRule="auto"/>
        <w:rPr>
          <w:rFonts w:eastAsia="Times New Roman"/>
          <w:b/>
          <w:bCs/>
          <w:rtl/>
          <w:lang w:val="en-GB"/>
        </w:rPr>
      </w:pPr>
    </w:p>
    <w:p w14:paraId="145A4DF2" w14:textId="77777777" w:rsidR="004B7FDA" w:rsidRDefault="004B7FDA" w:rsidP="004B7FDA">
      <w:pPr>
        <w:bidi/>
        <w:spacing w:after="0" w:line="240" w:lineRule="auto"/>
        <w:rPr>
          <w:rFonts w:eastAsia="Times New Roman"/>
          <w:b/>
          <w:bCs/>
          <w:rtl/>
          <w:lang w:val="en-GB"/>
        </w:rPr>
      </w:pPr>
    </w:p>
    <w:p w14:paraId="676CEBD1" w14:textId="77777777" w:rsidR="004B7FDA" w:rsidRDefault="004B7FDA" w:rsidP="004B7FDA">
      <w:pPr>
        <w:bidi/>
        <w:spacing w:after="0" w:line="240" w:lineRule="auto"/>
        <w:rPr>
          <w:rFonts w:eastAsia="Times New Roman"/>
          <w:b/>
          <w:bCs/>
          <w:rtl/>
          <w:lang w:val="en-GB"/>
        </w:rPr>
      </w:pPr>
    </w:p>
    <w:p w14:paraId="644F55EF" w14:textId="77777777" w:rsidR="003041C2" w:rsidRDefault="003041C2" w:rsidP="003041C2">
      <w:pPr>
        <w:bidi/>
        <w:spacing w:after="0" w:line="240" w:lineRule="auto"/>
        <w:rPr>
          <w:rFonts w:eastAsia="Times New Roman"/>
          <w:b/>
          <w:bCs/>
          <w:rtl/>
          <w:lang w:val="en-GB"/>
        </w:rPr>
      </w:pPr>
    </w:p>
    <w:p w14:paraId="52A08CF0" w14:textId="77777777" w:rsidR="003041C2" w:rsidRDefault="003041C2" w:rsidP="003041C2">
      <w:pPr>
        <w:bidi/>
        <w:spacing w:after="0" w:line="240" w:lineRule="auto"/>
        <w:rPr>
          <w:rFonts w:eastAsia="Times New Roman"/>
          <w:b/>
          <w:bCs/>
          <w:rtl/>
          <w:lang w:val="en-GB"/>
        </w:rPr>
      </w:pPr>
    </w:p>
    <w:p w14:paraId="744BA83A" w14:textId="77777777" w:rsidR="003041C2" w:rsidRDefault="003041C2" w:rsidP="003041C2">
      <w:pPr>
        <w:bidi/>
        <w:spacing w:after="0" w:line="240" w:lineRule="auto"/>
        <w:rPr>
          <w:rFonts w:eastAsia="Times New Roman"/>
          <w:b/>
          <w:bCs/>
          <w:rtl/>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63AA7CBE" w14:textId="77777777" w:rsidR="00553CEF" w:rsidRDefault="00553CEF" w:rsidP="00553CEF">
      <w:pPr>
        <w:bidi/>
        <w:spacing w:after="0" w:line="240" w:lineRule="auto"/>
        <w:rPr>
          <w:rFonts w:eastAsia="Times New Roman"/>
          <w:b/>
          <w:bCs/>
          <w:rtl/>
          <w:lang w:val="en-GB"/>
        </w:rPr>
      </w:pPr>
    </w:p>
    <w:p w14:paraId="226011F2" w14:textId="77777777" w:rsidR="00553CEF" w:rsidRDefault="00553CEF" w:rsidP="00553CEF">
      <w:pPr>
        <w:bidi/>
        <w:spacing w:after="0" w:line="240" w:lineRule="auto"/>
        <w:rPr>
          <w:rFonts w:eastAsia="Times New Roman"/>
          <w:b/>
          <w:bCs/>
          <w:rtl/>
          <w:lang w:val="en-GB"/>
        </w:rPr>
      </w:pPr>
    </w:p>
    <w:p w14:paraId="5A9D46DB" w14:textId="77777777" w:rsidR="00553CEF" w:rsidRDefault="00553CEF" w:rsidP="00553CEF">
      <w:pPr>
        <w:bidi/>
        <w:spacing w:after="0" w:line="240" w:lineRule="auto"/>
        <w:rPr>
          <w:rFonts w:eastAsia="Times New Roman"/>
          <w:b/>
          <w:bCs/>
          <w:rtl/>
          <w:lang w:val="en-GB"/>
        </w:rPr>
      </w:pPr>
    </w:p>
    <w:p w14:paraId="7FABE40E" w14:textId="77777777" w:rsidR="00CD7402" w:rsidRDefault="00CD7402" w:rsidP="00CD7402">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lang w:val="en-GB"/>
        </w:rPr>
      </w:pPr>
      <w:r>
        <w:rPr>
          <w:rFonts w:eastAsia="Times New Roman" w:hint="cs"/>
          <w:b/>
          <w:bCs/>
          <w:rtl/>
          <w:lang w:val="en-GB"/>
        </w:rPr>
        <w:t>ثانيا: المرجعية وجداول الكميات:</w:t>
      </w:r>
    </w:p>
    <w:p w14:paraId="47CD49F2" w14:textId="77777777" w:rsidR="00553CEF" w:rsidRDefault="00553CEF" w:rsidP="00433278">
      <w:pPr>
        <w:jc w:val="center"/>
        <w:rPr>
          <w:rFonts w:ascii="Georgia" w:eastAsia="Times New Roman" w:hAnsi="Georgia" w:cstheme="majorBidi"/>
          <w:b/>
          <w:bCs/>
          <w:u w:val="single"/>
        </w:rPr>
      </w:pPr>
    </w:p>
    <w:tbl>
      <w:tblPr>
        <w:tblStyle w:val="TableGrid4"/>
        <w:tblW w:w="0" w:type="auto"/>
        <w:jc w:val="center"/>
        <w:tblLook w:val="04A0" w:firstRow="1" w:lastRow="0" w:firstColumn="1" w:lastColumn="0" w:noHBand="0" w:noVBand="1"/>
      </w:tblPr>
      <w:tblGrid>
        <w:gridCol w:w="825"/>
        <w:gridCol w:w="2909"/>
        <w:gridCol w:w="772"/>
        <w:gridCol w:w="1232"/>
        <w:gridCol w:w="960"/>
        <w:gridCol w:w="2318"/>
      </w:tblGrid>
      <w:tr w:rsidR="00B64A8A" w:rsidRPr="00B64A8A" w14:paraId="3BFF2D06" w14:textId="77777777" w:rsidTr="00B64A8A">
        <w:trPr>
          <w:trHeight w:val="263"/>
          <w:jc w:val="center"/>
        </w:trPr>
        <w:tc>
          <w:tcPr>
            <w:tcW w:w="9016" w:type="dxa"/>
            <w:gridSpan w:val="6"/>
            <w:noWrap/>
            <w:hideMark/>
          </w:tcPr>
          <w:p w14:paraId="441D8835" w14:textId="77777777" w:rsidR="00B64A8A" w:rsidRPr="00B64A8A" w:rsidRDefault="00B64A8A" w:rsidP="00B64A8A">
            <w:pPr>
              <w:rPr>
                <w:rFonts w:ascii="Aptos" w:hAnsi="Aptos" w:cs="Arial"/>
                <w:b/>
                <w:bCs/>
              </w:rPr>
            </w:pPr>
            <w:r w:rsidRPr="00B64A8A">
              <w:rPr>
                <w:rFonts w:ascii="Aptos" w:hAnsi="Aptos" w:cs="Arial"/>
                <w:b/>
                <w:bCs/>
              </w:rPr>
              <w:t>BOQ</w:t>
            </w:r>
          </w:p>
        </w:tc>
      </w:tr>
      <w:tr w:rsidR="00B64A8A" w:rsidRPr="00B64A8A" w14:paraId="0C8CE194" w14:textId="77777777" w:rsidTr="00B64A8A">
        <w:trPr>
          <w:trHeight w:val="263"/>
          <w:jc w:val="center"/>
        </w:trPr>
        <w:tc>
          <w:tcPr>
            <w:tcW w:w="9016" w:type="dxa"/>
            <w:gridSpan w:val="6"/>
            <w:noWrap/>
            <w:hideMark/>
          </w:tcPr>
          <w:p w14:paraId="476F1BDE" w14:textId="406392F0" w:rsidR="00B64A8A" w:rsidRPr="00B64A8A" w:rsidRDefault="00B64A8A" w:rsidP="00B64A8A">
            <w:pPr>
              <w:rPr>
                <w:rFonts w:ascii="Aptos" w:hAnsi="Aptos" w:cs="Arial"/>
                <w:b/>
                <w:bCs/>
              </w:rPr>
            </w:pPr>
            <w:r w:rsidRPr="00B64A8A">
              <w:rPr>
                <w:rFonts w:ascii="Aptos" w:hAnsi="Aptos" w:cs="Arial"/>
                <w:b/>
                <w:bCs/>
              </w:rPr>
              <w:t>Project: Warehouse (8m ×1</w:t>
            </w:r>
            <w:r w:rsidR="004E4715">
              <w:rPr>
                <w:rFonts w:ascii="Aptos" w:hAnsi="Aptos" w:cs="Arial"/>
                <w:b/>
                <w:bCs/>
              </w:rPr>
              <w:t>4</w:t>
            </w:r>
            <w:r w:rsidRPr="00B64A8A">
              <w:rPr>
                <w:rFonts w:ascii="Aptos" w:hAnsi="Aptos" w:cs="Arial"/>
                <w:b/>
                <w:bCs/>
              </w:rPr>
              <w:t xml:space="preserve"> m, Height 3.5 m)</w:t>
            </w:r>
          </w:p>
        </w:tc>
      </w:tr>
      <w:tr w:rsidR="00B64A8A" w:rsidRPr="00B64A8A" w14:paraId="038CD4E4" w14:textId="77777777" w:rsidTr="00B64A8A">
        <w:trPr>
          <w:trHeight w:val="360"/>
          <w:jc w:val="center"/>
        </w:trPr>
        <w:tc>
          <w:tcPr>
            <w:tcW w:w="825" w:type="dxa"/>
            <w:hideMark/>
          </w:tcPr>
          <w:p w14:paraId="13B69AA6" w14:textId="77777777" w:rsidR="00B64A8A" w:rsidRPr="00B64A8A" w:rsidRDefault="00B64A8A" w:rsidP="00B64A8A">
            <w:pPr>
              <w:rPr>
                <w:rFonts w:ascii="Aptos" w:hAnsi="Aptos" w:cs="Arial"/>
                <w:b/>
                <w:bCs/>
              </w:rPr>
            </w:pPr>
            <w:r w:rsidRPr="00B64A8A">
              <w:rPr>
                <w:rFonts w:ascii="Aptos" w:hAnsi="Aptos" w:cs="Arial"/>
                <w:b/>
                <w:bCs/>
              </w:rPr>
              <w:t>Item No.</w:t>
            </w:r>
          </w:p>
        </w:tc>
        <w:tc>
          <w:tcPr>
            <w:tcW w:w="2909" w:type="dxa"/>
            <w:hideMark/>
          </w:tcPr>
          <w:p w14:paraId="5F578867" w14:textId="77777777" w:rsidR="00B64A8A" w:rsidRPr="00B64A8A" w:rsidRDefault="00B64A8A" w:rsidP="00B64A8A">
            <w:pPr>
              <w:rPr>
                <w:rFonts w:ascii="Aptos" w:hAnsi="Aptos" w:cs="Arial"/>
                <w:b/>
                <w:bCs/>
              </w:rPr>
            </w:pPr>
            <w:r w:rsidRPr="00B64A8A">
              <w:rPr>
                <w:rFonts w:ascii="Aptos" w:hAnsi="Aptos" w:cs="Arial"/>
                <w:b/>
                <w:bCs/>
              </w:rPr>
              <w:t>Description</w:t>
            </w:r>
          </w:p>
        </w:tc>
        <w:tc>
          <w:tcPr>
            <w:tcW w:w="772" w:type="dxa"/>
            <w:hideMark/>
          </w:tcPr>
          <w:p w14:paraId="3C18B6CD" w14:textId="77777777" w:rsidR="00B64A8A" w:rsidRPr="00B64A8A" w:rsidRDefault="00B64A8A" w:rsidP="00B64A8A">
            <w:pPr>
              <w:rPr>
                <w:rFonts w:ascii="Aptos" w:hAnsi="Aptos" w:cs="Arial"/>
                <w:b/>
                <w:bCs/>
              </w:rPr>
            </w:pPr>
            <w:r w:rsidRPr="00B64A8A">
              <w:rPr>
                <w:rFonts w:ascii="Aptos" w:hAnsi="Aptos" w:cs="Arial"/>
                <w:b/>
                <w:bCs/>
              </w:rPr>
              <w:t>Unit</w:t>
            </w:r>
          </w:p>
        </w:tc>
        <w:tc>
          <w:tcPr>
            <w:tcW w:w="1232" w:type="dxa"/>
            <w:hideMark/>
          </w:tcPr>
          <w:p w14:paraId="1B29B915" w14:textId="77777777" w:rsidR="00B64A8A" w:rsidRPr="00B64A8A" w:rsidRDefault="00B64A8A" w:rsidP="00B64A8A">
            <w:pPr>
              <w:rPr>
                <w:rFonts w:ascii="Aptos" w:hAnsi="Aptos" w:cs="Arial"/>
                <w:b/>
                <w:bCs/>
              </w:rPr>
            </w:pPr>
            <w:r w:rsidRPr="00B64A8A">
              <w:rPr>
                <w:rFonts w:ascii="Aptos" w:hAnsi="Aptos" w:cs="Arial"/>
                <w:b/>
                <w:bCs/>
              </w:rPr>
              <w:t xml:space="preserve"> Quantity </w:t>
            </w:r>
          </w:p>
        </w:tc>
        <w:tc>
          <w:tcPr>
            <w:tcW w:w="960" w:type="dxa"/>
            <w:hideMark/>
          </w:tcPr>
          <w:p w14:paraId="2AAE0F9B" w14:textId="77777777" w:rsidR="00B64A8A" w:rsidRPr="00B64A8A" w:rsidRDefault="00B64A8A" w:rsidP="00B64A8A">
            <w:pPr>
              <w:rPr>
                <w:rFonts w:ascii="Aptos" w:hAnsi="Aptos" w:cs="Arial"/>
                <w:b/>
                <w:bCs/>
              </w:rPr>
            </w:pPr>
            <w:r w:rsidRPr="00B64A8A">
              <w:rPr>
                <w:rFonts w:ascii="Aptos" w:hAnsi="Aptos" w:cs="Arial"/>
                <w:b/>
                <w:bCs/>
              </w:rPr>
              <w:t xml:space="preserve"> Unit cost</w:t>
            </w:r>
          </w:p>
        </w:tc>
        <w:tc>
          <w:tcPr>
            <w:tcW w:w="2318" w:type="dxa"/>
            <w:hideMark/>
          </w:tcPr>
          <w:p w14:paraId="729970E4" w14:textId="77777777" w:rsidR="00B64A8A" w:rsidRPr="00B64A8A" w:rsidRDefault="00B64A8A" w:rsidP="00B64A8A">
            <w:pPr>
              <w:rPr>
                <w:rFonts w:ascii="Aptos" w:hAnsi="Aptos" w:cs="Arial"/>
                <w:b/>
                <w:bCs/>
              </w:rPr>
            </w:pPr>
            <w:r w:rsidRPr="00B64A8A">
              <w:rPr>
                <w:rFonts w:ascii="Aptos" w:hAnsi="Aptos" w:cs="Arial"/>
                <w:b/>
                <w:bCs/>
              </w:rPr>
              <w:t xml:space="preserve"> Amount in SDG</w:t>
            </w:r>
          </w:p>
        </w:tc>
      </w:tr>
      <w:tr w:rsidR="00B64A8A" w:rsidRPr="00B64A8A" w14:paraId="5D8E62FD" w14:textId="77777777" w:rsidTr="00B64A8A">
        <w:trPr>
          <w:trHeight w:val="360"/>
          <w:jc w:val="center"/>
        </w:trPr>
        <w:tc>
          <w:tcPr>
            <w:tcW w:w="9016" w:type="dxa"/>
            <w:gridSpan w:val="6"/>
            <w:hideMark/>
          </w:tcPr>
          <w:p w14:paraId="4CCFDE42" w14:textId="77777777" w:rsidR="00B64A8A" w:rsidRPr="00B64A8A" w:rsidRDefault="00B64A8A" w:rsidP="00B64A8A">
            <w:pPr>
              <w:rPr>
                <w:rFonts w:ascii="Aptos" w:hAnsi="Aptos" w:cs="Arial"/>
                <w:b/>
                <w:bCs/>
              </w:rPr>
            </w:pPr>
            <w:r w:rsidRPr="00B64A8A">
              <w:rPr>
                <w:rFonts w:ascii="Aptos" w:hAnsi="Aptos" w:cs="Arial"/>
                <w:b/>
                <w:bCs/>
              </w:rPr>
              <w:t>1. PRELIMINARY WORKS</w:t>
            </w:r>
          </w:p>
        </w:tc>
      </w:tr>
      <w:tr w:rsidR="00B64A8A" w:rsidRPr="00B64A8A" w14:paraId="1F424E45" w14:textId="77777777" w:rsidTr="00B64A8A">
        <w:trPr>
          <w:trHeight w:val="350"/>
          <w:jc w:val="center"/>
        </w:trPr>
        <w:tc>
          <w:tcPr>
            <w:tcW w:w="825" w:type="dxa"/>
            <w:hideMark/>
          </w:tcPr>
          <w:p w14:paraId="3A787C05" w14:textId="77777777" w:rsidR="00B64A8A" w:rsidRPr="00B64A8A" w:rsidRDefault="00B64A8A" w:rsidP="00B64A8A">
            <w:pPr>
              <w:rPr>
                <w:rFonts w:ascii="Aptos" w:hAnsi="Aptos" w:cs="Arial"/>
              </w:rPr>
            </w:pPr>
            <w:r w:rsidRPr="00B64A8A">
              <w:rPr>
                <w:rFonts w:ascii="Aptos" w:hAnsi="Aptos" w:cs="Arial"/>
              </w:rPr>
              <w:t>1.1</w:t>
            </w:r>
          </w:p>
        </w:tc>
        <w:tc>
          <w:tcPr>
            <w:tcW w:w="2909" w:type="dxa"/>
            <w:hideMark/>
          </w:tcPr>
          <w:p w14:paraId="3B3AAC2D" w14:textId="77777777" w:rsidR="00B64A8A" w:rsidRPr="00B64A8A" w:rsidRDefault="00B64A8A" w:rsidP="00B64A8A">
            <w:pPr>
              <w:rPr>
                <w:rFonts w:ascii="Aptos" w:hAnsi="Aptos" w:cs="Arial"/>
              </w:rPr>
            </w:pPr>
            <w:r w:rsidRPr="00B64A8A">
              <w:rPr>
                <w:rFonts w:ascii="Aptos" w:hAnsi="Aptos" w:cs="Arial"/>
              </w:rPr>
              <w:t>Site cleaning before construction</w:t>
            </w:r>
          </w:p>
        </w:tc>
        <w:tc>
          <w:tcPr>
            <w:tcW w:w="772" w:type="dxa"/>
            <w:hideMark/>
          </w:tcPr>
          <w:p w14:paraId="54EC0473"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7D73A244" w14:textId="77777777" w:rsidR="00B64A8A" w:rsidRPr="00B64A8A" w:rsidRDefault="00B64A8A" w:rsidP="00B64A8A">
            <w:pPr>
              <w:rPr>
                <w:rFonts w:ascii="Aptos" w:hAnsi="Aptos" w:cs="Arial"/>
              </w:rPr>
            </w:pPr>
            <w:r w:rsidRPr="00B64A8A">
              <w:rPr>
                <w:rFonts w:ascii="Aptos" w:hAnsi="Aptos" w:cs="Arial"/>
              </w:rPr>
              <w:t xml:space="preserve">     112.00 </w:t>
            </w:r>
          </w:p>
        </w:tc>
        <w:tc>
          <w:tcPr>
            <w:tcW w:w="960" w:type="dxa"/>
          </w:tcPr>
          <w:p w14:paraId="5824F985" w14:textId="77777777" w:rsidR="00B64A8A" w:rsidRPr="00B64A8A" w:rsidRDefault="00B64A8A" w:rsidP="00B64A8A">
            <w:pPr>
              <w:jc w:val="center"/>
              <w:rPr>
                <w:rFonts w:ascii="Aptos" w:hAnsi="Aptos" w:cs="Arial"/>
              </w:rPr>
            </w:pPr>
          </w:p>
        </w:tc>
        <w:tc>
          <w:tcPr>
            <w:tcW w:w="2318" w:type="dxa"/>
          </w:tcPr>
          <w:p w14:paraId="1D855609" w14:textId="77777777" w:rsidR="00B64A8A" w:rsidRPr="00B64A8A" w:rsidRDefault="00B64A8A" w:rsidP="00B64A8A">
            <w:pPr>
              <w:rPr>
                <w:rFonts w:ascii="Aptos" w:hAnsi="Aptos" w:cs="Arial"/>
              </w:rPr>
            </w:pPr>
          </w:p>
        </w:tc>
      </w:tr>
      <w:tr w:rsidR="00B64A8A" w:rsidRPr="00B64A8A" w14:paraId="1DD1FF76" w14:textId="77777777" w:rsidTr="00B64A8A">
        <w:trPr>
          <w:trHeight w:val="350"/>
          <w:jc w:val="center"/>
        </w:trPr>
        <w:tc>
          <w:tcPr>
            <w:tcW w:w="825" w:type="dxa"/>
            <w:hideMark/>
          </w:tcPr>
          <w:p w14:paraId="4DC16CFB" w14:textId="77777777" w:rsidR="00B64A8A" w:rsidRPr="00B64A8A" w:rsidRDefault="00B64A8A" w:rsidP="00B64A8A">
            <w:pPr>
              <w:rPr>
                <w:rFonts w:ascii="Aptos" w:hAnsi="Aptos" w:cs="Arial"/>
              </w:rPr>
            </w:pPr>
            <w:r w:rsidRPr="00B64A8A">
              <w:rPr>
                <w:rFonts w:ascii="Aptos" w:hAnsi="Aptos" w:cs="Arial"/>
              </w:rPr>
              <w:t>1.2</w:t>
            </w:r>
          </w:p>
        </w:tc>
        <w:tc>
          <w:tcPr>
            <w:tcW w:w="2909" w:type="dxa"/>
            <w:hideMark/>
          </w:tcPr>
          <w:p w14:paraId="107EB0B4" w14:textId="77777777" w:rsidR="00B64A8A" w:rsidRPr="00B64A8A" w:rsidRDefault="00B64A8A" w:rsidP="00B64A8A">
            <w:pPr>
              <w:rPr>
                <w:rFonts w:ascii="Aptos" w:hAnsi="Aptos" w:cs="Arial"/>
              </w:rPr>
            </w:pPr>
            <w:r w:rsidRPr="00B64A8A">
              <w:rPr>
                <w:rFonts w:ascii="Aptos" w:hAnsi="Aptos" w:cs="Arial"/>
              </w:rPr>
              <w:t>Land preparation and leveling</w:t>
            </w:r>
          </w:p>
        </w:tc>
        <w:tc>
          <w:tcPr>
            <w:tcW w:w="772" w:type="dxa"/>
            <w:hideMark/>
          </w:tcPr>
          <w:p w14:paraId="674DA2DC"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286DB7FA" w14:textId="77777777" w:rsidR="00B64A8A" w:rsidRPr="00B64A8A" w:rsidRDefault="00B64A8A" w:rsidP="00B64A8A">
            <w:pPr>
              <w:rPr>
                <w:rFonts w:ascii="Aptos" w:hAnsi="Aptos" w:cs="Arial"/>
              </w:rPr>
            </w:pPr>
            <w:r w:rsidRPr="00B64A8A">
              <w:rPr>
                <w:rFonts w:ascii="Aptos" w:hAnsi="Aptos" w:cs="Arial"/>
              </w:rPr>
              <w:t xml:space="preserve">     112.00 </w:t>
            </w:r>
          </w:p>
        </w:tc>
        <w:tc>
          <w:tcPr>
            <w:tcW w:w="960" w:type="dxa"/>
          </w:tcPr>
          <w:p w14:paraId="1437B46F" w14:textId="77777777" w:rsidR="00B64A8A" w:rsidRPr="00B64A8A" w:rsidRDefault="00B64A8A" w:rsidP="00B64A8A">
            <w:pPr>
              <w:jc w:val="center"/>
              <w:rPr>
                <w:rFonts w:ascii="Aptos" w:hAnsi="Aptos" w:cs="Arial"/>
              </w:rPr>
            </w:pPr>
          </w:p>
        </w:tc>
        <w:tc>
          <w:tcPr>
            <w:tcW w:w="2318" w:type="dxa"/>
          </w:tcPr>
          <w:p w14:paraId="3811CC28" w14:textId="77777777" w:rsidR="00B64A8A" w:rsidRPr="00B64A8A" w:rsidRDefault="00B64A8A" w:rsidP="00B64A8A">
            <w:pPr>
              <w:rPr>
                <w:rFonts w:ascii="Aptos" w:hAnsi="Aptos" w:cs="Arial"/>
              </w:rPr>
            </w:pPr>
          </w:p>
        </w:tc>
      </w:tr>
      <w:tr w:rsidR="00B64A8A" w:rsidRPr="00B64A8A" w14:paraId="622282D1" w14:textId="77777777" w:rsidTr="00B64A8A">
        <w:trPr>
          <w:trHeight w:val="350"/>
          <w:jc w:val="center"/>
        </w:trPr>
        <w:tc>
          <w:tcPr>
            <w:tcW w:w="825" w:type="dxa"/>
            <w:hideMark/>
          </w:tcPr>
          <w:p w14:paraId="1C421F0C" w14:textId="77777777" w:rsidR="00B64A8A" w:rsidRPr="00B64A8A" w:rsidRDefault="00B64A8A" w:rsidP="00B64A8A">
            <w:pPr>
              <w:rPr>
                <w:rFonts w:ascii="Aptos" w:hAnsi="Aptos" w:cs="Arial"/>
              </w:rPr>
            </w:pPr>
            <w:r w:rsidRPr="00B64A8A">
              <w:rPr>
                <w:rFonts w:ascii="Aptos" w:hAnsi="Aptos" w:cs="Arial"/>
              </w:rPr>
              <w:t>1.3</w:t>
            </w:r>
          </w:p>
        </w:tc>
        <w:tc>
          <w:tcPr>
            <w:tcW w:w="2909" w:type="dxa"/>
            <w:hideMark/>
          </w:tcPr>
          <w:p w14:paraId="2FADC648" w14:textId="77777777" w:rsidR="00B64A8A" w:rsidRPr="00B64A8A" w:rsidRDefault="00B64A8A" w:rsidP="00B64A8A">
            <w:pPr>
              <w:rPr>
                <w:rFonts w:ascii="Aptos" w:hAnsi="Aptos" w:cs="Arial"/>
              </w:rPr>
            </w:pPr>
            <w:r w:rsidRPr="00B64A8A">
              <w:rPr>
                <w:rFonts w:ascii="Aptos" w:hAnsi="Aptos" w:cs="Arial"/>
              </w:rPr>
              <w:t>Site cleaning after completion</w:t>
            </w:r>
          </w:p>
        </w:tc>
        <w:tc>
          <w:tcPr>
            <w:tcW w:w="772" w:type="dxa"/>
            <w:hideMark/>
          </w:tcPr>
          <w:p w14:paraId="389C9777"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6A6B8BDE"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3AE1A31C" w14:textId="77777777" w:rsidR="00B64A8A" w:rsidRPr="00B64A8A" w:rsidRDefault="00B64A8A" w:rsidP="00B64A8A">
            <w:pPr>
              <w:jc w:val="center"/>
              <w:rPr>
                <w:rFonts w:ascii="Aptos" w:hAnsi="Aptos" w:cs="Arial"/>
              </w:rPr>
            </w:pPr>
          </w:p>
        </w:tc>
        <w:tc>
          <w:tcPr>
            <w:tcW w:w="2318" w:type="dxa"/>
          </w:tcPr>
          <w:p w14:paraId="7D3B2C61" w14:textId="77777777" w:rsidR="00B64A8A" w:rsidRPr="00B64A8A" w:rsidRDefault="00B64A8A" w:rsidP="00B64A8A">
            <w:pPr>
              <w:rPr>
                <w:rFonts w:ascii="Aptos" w:hAnsi="Aptos" w:cs="Arial"/>
              </w:rPr>
            </w:pPr>
          </w:p>
        </w:tc>
      </w:tr>
      <w:tr w:rsidR="00B64A8A" w:rsidRPr="00B64A8A" w14:paraId="1022456D" w14:textId="77777777" w:rsidTr="00B64A8A">
        <w:trPr>
          <w:trHeight w:val="263"/>
          <w:jc w:val="center"/>
        </w:trPr>
        <w:tc>
          <w:tcPr>
            <w:tcW w:w="9016" w:type="dxa"/>
            <w:gridSpan w:val="6"/>
            <w:hideMark/>
          </w:tcPr>
          <w:p w14:paraId="6101763F" w14:textId="77777777" w:rsidR="00B64A8A" w:rsidRPr="00B64A8A" w:rsidRDefault="00B64A8A" w:rsidP="00B64A8A">
            <w:pPr>
              <w:rPr>
                <w:rFonts w:ascii="Aptos" w:hAnsi="Aptos" w:cs="Arial"/>
                <w:b/>
                <w:bCs/>
              </w:rPr>
            </w:pPr>
            <w:r w:rsidRPr="00B64A8A">
              <w:rPr>
                <w:rFonts w:ascii="Aptos" w:hAnsi="Aptos" w:cs="Arial"/>
                <w:b/>
                <w:bCs/>
              </w:rPr>
              <w:t>2. EARTHWORKS</w:t>
            </w:r>
          </w:p>
        </w:tc>
      </w:tr>
      <w:tr w:rsidR="00B64A8A" w:rsidRPr="00B64A8A" w14:paraId="2AC2A037" w14:textId="77777777" w:rsidTr="00B64A8A">
        <w:trPr>
          <w:trHeight w:val="350"/>
          <w:jc w:val="center"/>
        </w:trPr>
        <w:tc>
          <w:tcPr>
            <w:tcW w:w="825" w:type="dxa"/>
            <w:hideMark/>
          </w:tcPr>
          <w:p w14:paraId="0DCE27B7" w14:textId="77777777" w:rsidR="00B64A8A" w:rsidRPr="00B64A8A" w:rsidRDefault="00B64A8A" w:rsidP="00B64A8A">
            <w:pPr>
              <w:rPr>
                <w:rFonts w:ascii="Aptos" w:hAnsi="Aptos" w:cs="Arial"/>
              </w:rPr>
            </w:pPr>
            <w:r w:rsidRPr="00B64A8A">
              <w:rPr>
                <w:rFonts w:ascii="Aptos" w:hAnsi="Aptos" w:cs="Arial"/>
              </w:rPr>
              <w:t>2.1</w:t>
            </w:r>
          </w:p>
        </w:tc>
        <w:tc>
          <w:tcPr>
            <w:tcW w:w="2909" w:type="dxa"/>
            <w:hideMark/>
          </w:tcPr>
          <w:p w14:paraId="38D6450A" w14:textId="77777777" w:rsidR="00B64A8A" w:rsidRPr="00B64A8A" w:rsidRDefault="00B64A8A" w:rsidP="00B64A8A">
            <w:pPr>
              <w:rPr>
                <w:rFonts w:ascii="Aptos" w:hAnsi="Aptos" w:cs="Arial"/>
              </w:rPr>
            </w:pPr>
            <w:r w:rsidRPr="00B64A8A">
              <w:rPr>
                <w:rFonts w:ascii="Aptos" w:hAnsi="Aptos" w:cs="Arial"/>
              </w:rPr>
              <w:t>Excavation for foundations</w:t>
            </w:r>
          </w:p>
        </w:tc>
        <w:tc>
          <w:tcPr>
            <w:tcW w:w="772" w:type="dxa"/>
            <w:hideMark/>
          </w:tcPr>
          <w:p w14:paraId="0F2354E5" w14:textId="77777777" w:rsidR="00B64A8A" w:rsidRPr="00B64A8A" w:rsidRDefault="00B64A8A" w:rsidP="00B64A8A">
            <w:pPr>
              <w:rPr>
                <w:rFonts w:ascii="Aptos" w:hAnsi="Aptos" w:cs="Arial"/>
              </w:rPr>
            </w:pPr>
            <w:r w:rsidRPr="00B64A8A">
              <w:rPr>
                <w:rFonts w:ascii="Aptos" w:hAnsi="Aptos" w:cs="Arial"/>
              </w:rPr>
              <w:t>ml</w:t>
            </w:r>
          </w:p>
        </w:tc>
        <w:tc>
          <w:tcPr>
            <w:tcW w:w="1232" w:type="dxa"/>
            <w:hideMark/>
          </w:tcPr>
          <w:p w14:paraId="597C9AE0" w14:textId="77777777" w:rsidR="00B64A8A" w:rsidRPr="00B64A8A" w:rsidRDefault="00B64A8A" w:rsidP="00B64A8A">
            <w:pPr>
              <w:rPr>
                <w:rFonts w:ascii="Aptos" w:hAnsi="Aptos" w:cs="Arial"/>
              </w:rPr>
            </w:pPr>
            <w:r w:rsidRPr="00B64A8A">
              <w:rPr>
                <w:rFonts w:ascii="Aptos" w:hAnsi="Aptos" w:cs="Arial"/>
              </w:rPr>
              <w:t xml:space="preserve">       44.00 </w:t>
            </w:r>
          </w:p>
        </w:tc>
        <w:tc>
          <w:tcPr>
            <w:tcW w:w="960" w:type="dxa"/>
          </w:tcPr>
          <w:p w14:paraId="1C4E5A5F" w14:textId="77777777" w:rsidR="00B64A8A" w:rsidRPr="00B64A8A" w:rsidRDefault="00B64A8A" w:rsidP="00B64A8A">
            <w:pPr>
              <w:jc w:val="center"/>
              <w:rPr>
                <w:rFonts w:ascii="Aptos" w:hAnsi="Aptos" w:cs="Arial"/>
              </w:rPr>
            </w:pPr>
          </w:p>
        </w:tc>
        <w:tc>
          <w:tcPr>
            <w:tcW w:w="2318" w:type="dxa"/>
          </w:tcPr>
          <w:p w14:paraId="04ED9D92" w14:textId="77777777" w:rsidR="00B64A8A" w:rsidRPr="00B64A8A" w:rsidRDefault="00B64A8A" w:rsidP="00B64A8A">
            <w:pPr>
              <w:rPr>
                <w:rFonts w:ascii="Aptos" w:hAnsi="Aptos" w:cs="Arial"/>
              </w:rPr>
            </w:pPr>
          </w:p>
        </w:tc>
      </w:tr>
      <w:tr w:rsidR="00B64A8A" w:rsidRPr="00B64A8A" w14:paraId="5EB72677" w14:textId="77777777" w:rsidTr="00B64A8A">
        <w:trPr>
          <w:trHeight w:val="350"/>
          <w:jc w:val="center"/>
        </w:trPr>
        <w:tc>
          <w:tcPr>
            <w:tcW w:w="825" w:type="dxa"/>
            <w:hideMark/>
          </w:tcPr>
          <w:p w14:paraId="07891DF9" w14:textId="77777777" w:rsidR="00B64A8A" w:rsidRPr="00B64A8A" w:rsidRDefault="00B64A8A" w:rsidP="00B64A8A">
            <w:pPr>
              <w:rPr>
                <w:rFonts w:ascii="Aptos" w:hAnsi="Aptos" w:cs="Arial"/>
              </w:rPr>
            </w:pPr>
            <w:r w:rsidRPr="00B64A8A">
              <w:rPr>
                <w:rFonts w:ascii="Aptos" w:hAnsi="Aptos" w:cs="Arial"/>
              </w:rPr>
              <w:t>2.2</w:t>
            </w:r>
          </w:p>
        </w:tc>
        <w:tc>
          <w:tcPr>
            <w:tcW w:w="2909" w:type="dxa"/>
            <w:hideMark/>
          </w:tcPr>
          <w:p w14:paraId="324F9194" w14:textId="77777777" w:rsidR="00B64A8A" w:rsidRPr="00B64A8A" w:rsidRDefault="00B64A8A" w:rsidP="00B64A8A">
            <w:pPr>
              <w:rPr>
                <w:rFonts w:ascii="Aptos" w:hAnsi="Aptos" w:cs="Arial"/>
              </w:rPr>
            </w:pPr>
            <w:r w:rsidRPr="00B64A8A">
              <w:rPr>
                <w:rFonts w:ascii="Aptos" w:hAnsi="Aptos" w:cs="Arial"/>
              </w:rPr>
              <w:t>Backfilling with proper compaction</w:t>
            </w:r>
          </w:p>
        </w:tc>
        <w:tc>
          <w:tcPr>
            <w:tcW w:w="772" w:type="dxa"/>
            <w:hideMark/>
          </w:tcPr>
          <w:p w14:paraId="3190B67B" w14:textId="77777777" w:rsidR="00B64A8A" w:rsidRPr="00B64A8A" w:rsidRDefault="00B64A8A" w:rsidP="00B64A8A">
            <w:pPr>
              <w:rPr>
                <w:rFonts w:ascii="Aptos" w:hAnsi="Aptos" w:cs="Arial"/>
              </w:rPr>
            </w:pPr>
            <w:r w:rsidRPr="00B64A8A">
              <w:rPr>
                <w:rFonts w:ascii="Aptos" w:hAnsi="Aptos" w:cs="Arial"/>
              </w:rPr>
              <w:t>m³</w:t>
            </w:r>
          </w:p>
        </w:tc>
        <w:tc>
          <w:tcPr>
            <w:tcW w:w="1232" w:type="dxa"/>
            <w:hideMark/>
          </w:tcPr>
          <w:p w14:paraId="17B54CC0" w14:textId="77777777" w:rsidR="00B64A8A" w:rsidRPr="00B64A8A" w:rsidRDefault="00B64A8A" w:rsidP="00B64A8A">
            <w:pPr>
              <w:rPr>
                <w:rFonts w:ascii="Aptos" w:hAnsi="Aptos" w:cs="Arial"/>
              </w:rPr>
            </w:pPr>
            <w:r w:rsidRPr="00B64A8A">
              <w:rPr>
                <w:rFonts w:ascii="Aptos" w:hAnsi="Aptos" w:cs="Arial"/>
              </w:rPr>
              <w:t xml:space="preserve">       78.00 </w:t>
            </w:r>
          </w:p>
        </w:tc>
        <w:tc>
          <w:tcPr>
            <w:tcW w:w="960" w:type="dxa"/>
          </w:tcPr>
          <w:p w14:paraId="214E20D8" w14:textId="77777777" w:rsidR="00B64A8A" w:rsidRPr="00B64A8A" w:rsidRDefault="00B64A8A" w:rsidP="00B64A8A">
            <w:pPr>
              <w:jc w:val="center"/>
              <w:rPr>
                <w:rFonts w:ascii="Aptos" w:hAnsi="Aptos" w:cs="Arial"/>
              </w:rPr>
            </w:pPr>
          </w:p>
        </w:tc>
        <w:tc>
          <w:tcPr>
            <w:tcW w:w="2318" w:type="dxa"/>
          </w:tcPr>
          <w:p w14:paraId="4D4EAFB2" w14:textId="77777777" w:rsidR="00B64A8A" w:rsidRPr="00B64A8A" w:rsidRDefault="00B64A8A" w:rsidP="00B64A8A">
            <w:pPr>
              <w:rPr>
                <w:rFonts w:ascii="Aptos" w:hAnsi="Aptos" w:cs="Arial"/>
              </w:rPr>
            </w:pPr>
          </w:p>
        </w:tc>
      </w:tr>
      <w:tr w:rsidR="00B64A8A" w:rsidRPr="00B64A8A" w14:paraId="73405F3E" w14:textId="77777777" w:rsidTr="00B64A8A">
        <w:trPr>
          <w:trHeight w:val="360"/>
          <w:jc w:val="center"/>
        </w:trPr>
        <w:tc>
          <w:tcPr>
            <w:tcW w:w="9016" w:type="dxa"/>
            <w:gridSpan w:val="6"/>
            <w:hideMark/>
          </w:tcPr>
          <w:p w14:paraId="334B852A" w14:textId="77777777" w:rsidR="00B64A8A" w:rsidRPr="00B64A8A" w:rsidRDefault="00B64A8A" w:rsidP="00B64A8A">
            <w:pPr>
              <w:rPr>
                <w:rFonts w:ascii="Aptos" w:hAnsi="Aptos" w:cs="Arial"/>
                <w:b/>
                <w:bCs/>
              </w:rPr>
            </w:pPr>
            <w:r w:rsidRPr="00B64A8A">
              <w:rPr>
                <w:rFonts w:ascii="Aptos" w:hAnsi="Aptos" w:cs="Arial"/>
                <w:b/>
                <w:bCs/>
              </w:rPr>
              <w:t>3. CONCRETE WORKS</w:t>
            </w:r>
          </w:p>
        </w:tc>
      </w:tr>
      <w:tr w:rsidR="00B64A8A" w:rsidRPr="00B64A8A" w14:paraId="1AE4D1D2" w14:textId="77777777" w:rsidTr="00B64A8A">
        <w:trPr>
          <w:trHeight w:val="700"/>
          <w:jc w:val="center"/>
        </w:trPr>
        <w:tc>
          <w:tcPr>
            <w:tcW w:w="825" w:type="dxa"/>
            <w:hideMark/>
          </w:tcPr>
          <w:p w14:paraId="0792B634" w14:textId="77777777" w:rsidR="00B64A8A" w:rsidRPr="00B64A8A" w:rsidRDefault="00B64A8A" w:rsidP="00B64A8A">
            <w:pPr>
              <w:rPr>
                <w:rFonts w:ascii="Aptos" w:hAnsi="Aptos" w:cs="Arial"/>
              </w:rPr>
            </w:pPr>
            <w:r w:rsidRPr="00B64A8A">
              <w:rPr>
                <w:rFonts w:ascii="Aptos" w:hAnsi="Aptos" w:cs="Arial"/>
              </w:rPr>
              <w:t>3.1</w:t>
            </w:r>
          </w:p>
        </w:tc>
        <w:tc>
          <w:tcPr>
            <w:tcW w:w="2909" w:type="dxa"/>
            <w:hideMark/>
          </w:tcPr>
          <w:p w14:paraId="226492ED" w14:textId="39B8921C" w:rsidR="00B64A8A" w:rsidRPr="00B64A8A" w:rsidRDefault="00B64A8A" w:rsidP="00B64A8A">
            <w:pPr>
              <w:rPr>
                <w:rFonts w:ascii="Aptos" w:hAnsi="Aptos" w:cs="Arial"/>
              </w:rPr>
            </w:pPr>
            <w:r w:rsidRPr="00B64A8A">
              <w:rPr>
                <w:rFonts w:ascii="Aptos" w:hAnsi="Aptos" w:cs="Arial"/>
              </w:rPr>
              <w:t>Grade beam concrete 0.5 × 0.4 m (1:2:4 mix) steel rebar 4Ǿ12mm 8mm @200mm</w:t>
            </w:r>
          </w:p>
        </w:tc>
        <w:tc>
          <w:tcPr>
            <w:tcW w:w="772" w:type="dxa"/>
            <w:hideMark/>
          </w:tcPr>
          <w:p w14:paraId="0765641E" w14:textId="77777777" w:rsidR="00B64A8A" w:rsidRPr="00B64A8A" w:rsidRDefault="00B64A8A" w:rsidP="00B64A8A">
            <w:pPr>
              <w:rPr>
                <w:rFonts w:ascii="Aptos" w:hAnsi="Aptos" w:cs="Arial"/>
              </w:rPr>
            </w:pPr>
            <w:r w:rsidRPr="00B64A8A">
              <w:rPr>
                <w:rFonts w:ascii="Aptos" w:hAnsi="Aptos" w:cs="Arial"/>
              </w:rPr>
              <w:t>ml</w:t>
            </w:r>
          </w:p>
        </w:tc>
        <w:tc>
          <w:tcPr>
            <w:tcW w:w="1232" w:type="dxa"/>
            <w:hideMark/>
          </w:tcPr>
          <w:p w14:paraId="57BE9A74" w14:textId="77777777" w:rsidR="00B64A8A" w:rsidRPr="00B64A8A" w:rsidRDefault="00B64A8A" w:rsidP="00B64A8A">
            <w:pPr>
              <w:rPr>
                <w:rFonts w:ascii="Aptos" w:hAnsi="Aptos" w:cs="Arial"/>
              </w:rPr>
            </w:pPr>
            <w:r w:rsidRPr="00B64A8A">
              <w:rPr>
                <w:rFonts w:ascii="Aptos" w:hAnsi="Aptos" w:cs="Arial"/>
              </w:rPr>
              <w:t xml:space="preserve">       44.00 </w:t>
            </w:r>
          </w:p>
        </w:tc>
        <w:tc>
          <w:tcPr>
            <w:tcW w:w="960" w:type="dxa"/>
          </w:tcPr>
          <w:p w14:paraId="46383FE3" w14:textId="77777777" w:rsidR="00B64A8A" w:rsidRPr="00B64A8A" w:rsidRDefault="00B64A8A" w:rsidP="00B64A8A">
            <w:pPr>
              <w:jc w:val="center"/>
              <w:rPr>
                <w:rFonts w:ascii="Aptos" w:hAnsi="Aptos" w:cs="Arial"/>
              </w:rPr>
            </w:pPr>
          </w:p>
        </w:tc>
        <w:tc>
          <w:tcPr>
            <w:tcW w:w="2318" w:type="dxa"/>
          </w:tcPr>
          <w:p w14:paraId="76F7C8F2" w14:textId="77777777" w:rsidR="00B64A8A" w:rsidRPr="00B64A8A" w:rsidRDefault="00B64A8A" w:rsidP="00B64A8A">
            <w:pPr>
              <w:rPr>
                <w:rFonts w:ascii="Aptos" w:hAnsi="Aptos" w:cs="Arial"/>
              </w:rPr>
            </w:pPr>
          </w:p>
        </w:tc>
      </w:tr>
      <w:tr w:rsidR="00B64A8A" w:rsidRPr="00B64A8A" w14:paraId="261995BB" w14:textId="77777777" w:rsidTr="00B64A8A">
        <w:trPr>
          <w:trHeight w:val="350"/>
          <w:jc w:val="center"/>
        </w:trPr>
        <w:tc>
          <w:tcPr>
            <w:tcW w:w="825" w:type="dxa"/>
            <w:hideMark/>
          </w:tcPr>
          <w:p w14:paraId="575219F6" w14:textId="77777777" w:rsidR="00B64A8A" w:rsidRPr="00B64A8A" w:rsidRDefault="00B64A8A" w:rsidP="00B64A8A">
            <w:pPr>
              <w:rPr>
                <w:rFonts w:ascii="Aptos" w:hAnsi="Aptos" w:cs="Arial"/>
              </w:rPr>
            </w:pPr>
            <w:r w:rsidRPr="00B64A8A">
              <w:rPr>
                <w:rFonts w:ascii="Aptos" w:hAnsi="Aptos" w:cs="Arial"/>
              </w:rPr>
              <w:t>3.3</w:t>
            </w:r>
          </w:p>
        </w:tc>
        <w:tc>
          <w:tcPr>
            <w:tcW w:w="2909" w:type="dxa"/>
            <w:hideMark/>
          </w:tcPr>
          <w:p w14:paraId="03BAE6CF" w14:textId="77777777" w:rsidR="00B64A8A" w:rsidRPr="00B64A8A" w:rsidRDefault="00B64A8A" w:rsidP="00B64A8A">
            <w:pPr>
              <w:rPr>
                <w:rFonts w:ascii="Aptos" w:hAnsi="Aptos" w:cs="Arial"/>
              </w:rPr>
            </w:pPr>
            <w:r w:rsidRPr="00B64A8A">
              <w:rPr>
                <w:rFonts w:ascii="Aptos" w:hAnsi="Aptos" w:cs="Arial"/>
              </w:rPr>
              <w:t>Floor concrete, 10 cm thick</w:t>
            </w:r>
          </w:p>
        </w:tc>
        <w:tc>
          <w:tcPr>
            <w:tcW w:w="772" w:type="dxa"/>
            <w:hideMark/>
          </w:tcPr>
          <w:p w14:paraId="34355104" w14:textId="77777777" w:rsidR="00B64A8A" w:rsidRPr="00B64A8A" w:rsidRDefault="00B64A8A" w:rsidP="00B64A8A">
            <w:pPr>
              <w:rPr>
                <w:rFonts w:ascii="Aptos" w:hAnsi="Aptos" w:cs="Arial"/>
              </w:rPr>
            </w:pPr>
            <w:r w:rsidRPr="00B64A8A">
              <w:rPr>
                <w:rFonts w:ascii="Aptos" w:hAnsi="Aptos" w:cs="Arial"/>
              </w:rPr>
              <w:t>m2</w:t>
            </w:r>
          </w:p>
        </w:tc>
        <w:tc>
          <w:tcPr>
            <w:tcW w:w="1232" w:type="dxa"/>
            <w:hideMark/>
          </w:tcPr>
          <w:p w14:paraId="7C71DAAB" w14:textId="77777777" w:rsidR="00B64A8A" w:rsidRPr="00B64A8A" w:rsidRDefault="00B64A8A" w:rsidP="00B64A8A">
            <w:pPr>
              <w:rPr>
                <w:rFonts w:ascii="Aptos" w:hAnsi="Aptos" w:cs="Arial"/>
              </w:rPr>
            </w:pPr>
            <w:r w:rsidRPr="00B64A8A">
              <w:rPr>
                <w:rFonts w:ascii="Aptos" w:hAnsi="Aptos" w:cs="Arial"/>
              </w:rPr>
              <w:t xml:space="preserve">     112.00 </w:t>
            </w:r>
          </w:p>
        </w:tc>
        <w:tc>
          <w:tcPr>
            <w:tcW w:w="960" w:type="dxa"/>
          </w:tcPr>
          <w:p w14:paraId="36DED89E" w14:textId="77777777" w:rsidR="00B64A8A" w:rsidRPr="00B64A8A" w:rsidRDefault="00B64A8A" w:rsidP="00B64A8A">
            <w:pPr>
              <w:jc w:val="center"/>
              <w:rPr>
                <w:rFonts w:ascii="Aptos" w:hAnsi="Aptos" w:cs="Arial"/>
              </w:rPr>
            </w:pPr>
          </w:p>
        </w:tc>
        <w:tc>
          <w:tcPr>
            <w:tcW w:w="2318" w:type="dxa"/>
          </w:tcPr>
          <w:p w14:paraId="1E29010A" w14:textId="77777777" w:rsidR="00B64A8A" w:rsidRPr="00B64A8A" w:rsidRDefault="00B64A8A" w:rsidP="00B64A8A">
            <w:pPr>
              <w:rPr>
                <w:rFonts w:ascii="Aptos" w:hAnsi="Aptos" w:cs="Arial"/>
              </w:rPr>
            </w:pPr>
          </w:p>
        </w:tc>
      </w:tr>
      <w:tr w:rsidR="00B64A8A" w:rsidRPr="00B64A8A" w14:paraId="7ED064A8" w14:textId="77777777" w:rsidTr="00B64A8A">
        <w:trPr>
          <w:trHeight w:val="360"/>
          <w:jc w:val="center"/>
        </w:trPr>
        <w:tc>
          <w:tcPr>
            <w:tcW w:w="9016" w:type="dxa"/>
            <w:gridSpan w:val="6"/>
            <w:hideMark/>
          </w:tcPr>
          <w:p w14:paraId="3E91EA25" w14:textId="77777777" w:rsidR="00B64A8A" w:rsidRPr="00B64A8A" w:rsidRDefault="00B64A8A" w:rsidP="00B64A8A">
            <w:pPr>
              <w:rPr>
                <w:rFonts w:ascii="Aptos" w:hAnsi="Aptos" w:cs="Arial"/>
                <w:b/>
                <w:bCs/>
              </w:rPr>
            </w:pPr>
            <w:r w:rsidRPr="00B64A8A">
              <w:rPr>
                <w:rFonts w:ascii="Aptos" w:hAnsi="Aptos" w:cs="Arial"/>
                <w:b/>
                <w:bCs/>
              </w:rPr>
              <w:t>4. MASONRY WORKS</w:t>
            </w:r>
          </w:p>
        </w:tc>
      </w:tr>
      <w:tr w:rsidR="00B64A8A" w:rsidRPr="00B64A8A" w14:paraId="42297CE9" w14:textId="77777777" w:rsidTr="00B64A8A">
        <w:trPr>
          <w:trHeight w:val="350"/>
          <w:jc w:val="center"/>
        </w:trPr>
        <w:tc>
          <w:tcPr>
            <w:tcW w:w="825" w:type="dxa"/>
            <w:hideMark/>
          </w:tcPr>
          <w:p w14:paraId="1BB26B5B" w14:textId="77777777" w:rsidR="00B64A8A" w:rsidRPr="00B64A8A" w:rsidRDefault="00B64A8A" w:rsidP="00B64A8A">
            <w:pPr>
              <w:rPr>
                <w:rFonts w:ascii="Aptos" w:hAnsi="Aptos" w:cs="Arial"/>
              </w:rPr>
            </w:pPr>
            <w:r w:rsidRPr="00B64A8A">
              <w:rPr>
                <w:rFonts w:ascii="Aptos" w:hAnsi="Aptos" w:cs="Arial"/>
              </w:rPr>
              <w:t>4.1</w:t>
            </w:r>
          </w:p>
        </w:tc>
        <w:tc>
          <w:tcPr>
            <w:tcW w:w="2909" w:type="dxa"/>
            <w:hideMark/>
          </w:tcPr>
          <w:p w14:paraId="26CD524F" w14:textId="77777777" w:rsidR="00B64A8A" w:rsidRPr="00B64A8A" w:rsidRDefault="00B64A8A" w:rsidP="00B64A8A">
            <w:pPr>
              <w:rPr>
                <w:rFonts w:ascii="Aptos" w:hAnsi="Aptos" w:cs="Arial"/>
              </w:rPr>
            </w:pPr>
            <w:r w:rsidRPr="00B64A8A">
              <w:rPr>
                <w:rFonts w:ascii="Aptos" w:hAnsi="Aptos" w:cs="Arial"/>
              </w:rPr>
              <w:t>Red brick masonry 30 cm above grade beam</w:t>
            </w:r>
          </w:p>
        </w:tc>
        <w:tc>
          <w:tcPr>
            <w:tcW w:w="772" w:type="dxa"/>
            <w:hideMark/>
          </w:tcPr>
          <w:p w14:paraId="2DDB68C8" w14:textId="77777777" w:rsidR="00B64A8A" w:rsidRPr="00B64A8A" w:rsidRDefault="00B64A8A" w:rsidP="00B64A8A">
            <w:pPr>
              <w:rPr>
                <w:rFonts w:ascii="Aptos" w:hAnsi="Aptos" w:cs="Arial"/>
              </w:rPr>
            </w:pPr>
            <w:r w:rsidRPr="00B64A8A">
              <w:rPr>
                <w:rFonts w:ascii="Aptos" w:hAnsi="Aptos" w:cs="Arial"/>
              </w:rPr>
              <w:t>MI</w:t>
            </w:r>
          </w:p>
        </w:tc>
        <w:tc>
          <w:tcPr>
            <w:tcW w:w="1232" w:type="dxa"/>
            <w:hideMark/>
          </w:tcPr>
          <w:p w14:paraId="554F9074" w14:textId="77777777" w:rsidR="00B64A8A" w:rsidRPr="00B64A8A" w:rsidRDefault="00B64A8A" w:rsidP="00B64A8A">
            <w:pPr>
              <w:rPr>
                <w:rFonts w:ascii="Aptos" w:hAnsi="Aptos" w:cs="Arial"/>
              </w:rPr>
            </w:pPr>
            <w:r w:rsidRPr="00B64A8A">
              <w:rPr>
                <w:rFonts w:ascii="Aptos" w:hAnsi="Aptos" w:cs="Arial"/>
              </w:rPr>
              <w:t xml:space="preserve">       44.00 </w:t>
            </w:r>
          </w:p>
        </w:tc>
        <w:tc>
          <w:tcPr>
            <w:tcW w:w="960" w:type="dxa"/>
          </w:tcPr>
          <w:p w14:paraId="68659D23" w14:textId="77777777" w:rsidR="00B64A8A" w:rsidRPr="00B64A8A" w:rsidRDefault="00B64A8A" w:rsidP="00B64A8A">
            <w:pPr>
              <w:jc w:val="center"/>
              <w:rPr>
                <w:rFonts w:ascii="Aptos" w:hAnsi="Aptos" w:cs="Arial"/>
              </w:rPr>
            </w:pPr>
          </w:p>
        </w:tc>
        <w:tc>
          <w:tcPr>
            <w:tcW w:w="2318" w:type="dxa"/>
          </w:tcPr>
          <w:p w14:paraId="1D4A303E" w14:textId="77777777" w:rsidR="00B64A8A" w:rsidRPr="00B64A8A" w:rsidRDefault="00B64A8A" w:rsidP="00B64A8A">
            <w:pPr>
              <w:rPr>
                <w:rFonts w:ascii="Aptos" w:hAnsi="Aptos" w:cs="Arial"/>
              </w:rPr>
            </w:pPr>
          </w:p>
        </w:tc>
      </w:tr>
      <w:tr w:rsidR="00B64A8A" w:rsidRPr="00B64A8A" w14:paraId="69779F1A" w14:textId="77777777" w:rsidTr="00B64A8A">
        <w:trPr>
          <w:trHeight w:val="350"/>
          <w:jc w:val="center"/>
        </w:trPr>
        <w:tc>
          <w:tcPr>
            <w:tcW w:w="825" w:type="dxa"/>
            <w:hideMark/>
          </w:tcPr>
          <w:p w14:paraId="4CA9CDEF" w14:textId="77777777" w:rsidR="00B64A8A" w:rsidRPr="00B64A8A" w:rsidRDefault="00B64A8A" w:rsidP="00B64A8A">
            <w:pPr>
              <w:rPr>
                <w:rFonts w:ascii="Aptos" w:hAnsi="Aptos" w:cs="Arial"/>
              </w:rPr>
            </w:pPr>
            <w:r w:rsidRPr="00B64A8A">
              <w:rPr>
                <w:rFonts w:ascii="Aptos" w:hAnsi="Aptos" w:cs="Arial"/>
              </w:rPr>
              <w:t>4.2</w:t>
            </w:r>
          </w:p>
        </w:tc>
        <w:tc>
          <w:tcPr>
            <w:tcW w:w="2909" w:type="dxa"/>
            <w:hideMark/>
          </w:tcPr>
          <w:p w14:paraId="294E3B1E" w14:textId="77777777" w:rsidR="00B64A8A" w:rsidRPr="00B64A8A" w:rsidRDefault="00B64A8A" w:rsidP="00B64A8A">
            <w:pPr>
              <w:rPr>
                <w:rFonts w:ascii="Aptos" w:hAnsi="Aptos" w:cs="Arial"/>
              </w:rPr>
            </w:pPr>
            <w:r w:rsidRPr="00B64A8A">
              <w:rPr>
                <w:rFonts w:ascii="Aptos" w:hAnsi="Aptos" w:cs="Arial"/>
              </w:rPr>
              <w:t>Red brick wall up to 3.5 m height</w:t>
            </w:r>
          </w:p>
        </w:tc>
        <w:tc>
          <w:tcPr>
            <w:tcW w:w="772" w:type="dxa"/>
            <w:hideMark/>
          </w:tcPr>
          <w:p w14:paraId="393EB9F4"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36708721" w14:textId="77777777" w:rsidR="00B64A8A" w:rsidRPr="00B64A8A" w:rsidRDefault="00B64A8A" w:rsidP="00B64A8A">
            <w:pPr>
              <w:rPr>
                <w:rFonts w:ascii="Aptos" w:hAnsi="Aptos" w:cs="Arial"/>
              </w:rPr>
            </w:pPr>
            <w:r w:rsidRPr="00B64A8A">
              <w:rPr>
                <w:rFonts w:ascii="Aptos" w:hAnsi="Aptos" w:cs="Arial"/>
              </w:rPr>
              <w:t xml:space="preserve">     154.00 </w:t>
            </w:r>
          </w:p>
        </w:tc>
        <w:tc>
          <w:tcPr>
            <w:tcW w:w="960" w:type="dxa"/>
          </w:tcPr>
          <w:p w14:paraId="15FCCD64" w14:textId="77777777" w:rsidR="00B64A8A" w:rsidRPr="00B64A8A" w:rsidRDefault="00B64A8A" w:rsidP="00B64A8A">
            <w:pPr>
              <w:jc w:val="center"/>
              <w:rPr>
                <w:rFonts w:ascii="Aptos" w:hAnsi="Aptos" w:cs="Arial"/>
              </w:rPr>
            </w:pPr>
          </w:p>
        </w:tc>
        <w:tc>
          <w:tcPr>
            <w:tcW w:w="2318" w:type="dxa"/>
          </w:tcPr>
          <w:p w14:paraId="1E6024FC" w14:textId="77777777" w:rsidR="00B64A8A" w:rsidRPr="00B64A8A" w:rsidRDefault="00B64A8A" w:rsidP="00B64A8A">
            <w:pPr>
              <w:rPr>
                <w:rFonts w:ascii="Aptos" w:hAnsi="Aptos" w:cs="Arial"/>
              </w:rPr>
            </w:pPr>
          </w:p>
        </w:tc>
      </w:tr>
      <w:tr w:rsidR="00B64A8A" w:rsidRPr="00B64A8A" w14:paraId="720E7649" w14:textId="77777777" w:rsidTr="00B64A8A">
        <w:trPr>
          <w:trHeight w:val="350"/>
          <w:jc w:val="center"/>
        </w:trPr>
        <w:tc>
          <w:tcPr>
            <w:tcW w:w="825" w:type="dxa"/>
            <w:hideMark/>
          </w:tcPr>
          <w:p w14:paraId="2D1F9432" w14:textId="77777777" w:rsidR="00B64A8A" w:rsidRPr="00B64A8A" w:rsidRDefault="00B64A8A" w:rsidP="00B64A8A">
            <w:pPr>
              <w:rPr>
                <w:rFonts w:ascii="Aptos" w:hAnsi="Aptos" w:cs="Arial"/>
              </w:rPr>
            </w:pPr>
            <w:r w:rsidRPr="00B64A8A">
              <w:rPr>
                <w:rFonts w:ascii="Aptos" w:hAnsi="Aptos" w:cs="Arial"/>
              </w:rPr>
              <w:t>4.3</w:t>
            </w:r>
          </w:p>
        </w:tc>
        <w:tc>
          <w:tcPr>
            <w:tcW w:w="2909" w:type="dxa"/>
            <w:hideMark/>
          </w:tcPr>
          <w:p w14:paraId="2F84FD49" w14:textId="77777777" w:rsidR="00B64A8A" w:rsidRPr="00B64A8A" w:rsidRDefault="00B64A8A" w:rsidP="00B64A8A">
            <w:pPr>
              <w:rPr>
                <w:rFonts w:ascii="Aptos" w:hAnsi="Aptos" w:cs="Arial"/>
              </w:rPr>
            </w:pPr>
            <w:r w:rsidRPr="00B64A8A">
              <w:rPr>
                <w:rFonts w:ascii="Aptos" w:hAnsi="Aptos" w:cs="Arial"/>
              </w:rPr>
              <w:t>Plastering to brick walls</w:t>
            </w:r>
          </w:p>
        </w:tc>
        <w:tc>
          <w:tcPr>
            <w:tcW w:w="772" w:type="dxa"/>
            <w:hideMark/>
          </w:tcPr>
          <w:p w14:paraId="1BF59910"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37FDAF7D" w14:textId="77777777" w:rsidR="00B64A8A" w:rsidRPr="00B64A8A" w:rsidRDefault="00B64A8A" w:rsidP="00B64A8A">
            <w:pPr>
              <w:rPr>
                <w:rFonts w:ascii="Aptos" w:hAnsi="Aptos" w:cs="Arial"/>
              </w:rPr>
            </w:pPr>
            <w:r w:rsidRPr="00B64A8A">
              <w:rPr>
                <w:rFonts w:ascii="Aptos" w:hAnsi="Aptos" w:cs="Arial"/>
              </w:rPr>
              <w:t xml:space="preserve">     308.00 </w:t>
            </w:r>
          </w:p>
        </w:tc>
        <w:tc>
          <w:tcPr>
            <w:tcW w:w="960" w:type="dxa"/>
          </w:tcPr>
          <w:p w14:paraId="1A421C7D" w14:textId="77777777" w:rsidR="00B64A8A" w:rsidRPr="00B64A8A" w:rsidRDefault="00B64A8A" w:rsidP="00B64A8A">
            <w:pPr>
              <w:jc w:val="center"/>
              <w:rPr>
                <w:rFonts w:ascii="Aptos" w:hAnsi="Aptos" w:cs="Arial"/>
              </w:rPr>
            </w:pPr>
          </w:p>
        </w:tc>
        <w:tc>
          <w:tcPr>
            <w:tcW w:w="2318" w:type="dxa"/>
          </w:tcPr>
          <w:p w14:paraId="754BA539" w14:textId="77777777" w:rsidR="00B64A8A" w:rsidRPr="00B64A8A" w:rsidRDefault="00B64A8A" w:rsidP="00B64A8A">
            <w:pPr>
              <w:rPr>
                <w:rFonts w:ascii="Aptos" w:hAnsi="Aptos" w:cs="Arial"/>
              </w:rPr>
            </w:pPr>
          </w:p>
        </w:tc>
      </w:tr>
      <w:tr w:rsidR="00B64A8A" w:rsidRPr="00B64A8A" w14:paraId="2BF24216" w14:textId="77777777" w:rsidTr="00B64A8A">
        <w:trPr>
          <w:trHeight w:val="350"/>
          <w:jc w:val="center"/>
        </w:trPr>
        <w:tc>
          <w:tcPr>
            <w:tcW w:w="825" w:type="dxa"/>
            <w:hideMark/>
          </w:tcPr>
          <w:p w14:paraId="2FDCD504" w14:textId="77777777" w:rsidR="00B64A8A" w:rsidRPr="00B64A8A" w:rsidRDefault="00B64A8A" w:rsidP="00B64A8A">
            <w:pPr>
              <w:rPr>
                <w:rFonts w:ascii="Aptos" w:hAnsi="Aptos" w:cs="Arial"/>
              </w:rPr>
            </w:pPr>
            <w:r w:rsidRPr="00B64A8A">
              <w:rPr>
                <w:rFonts w:ascii="Aptos" w:hAnsi="Aptos" w:cs="Arial"/>
              </w:rPr>
              <w:t>4.4</w:t>
            </w:r>
          </w:p>
        </w:tc>
        <w:tc>
          <w:tcPr>
            <w:tcW w:w="2909" w:type="dxa"/>
            <w:hideMark/>
          </w:tcPr>
          <w:p w14:paraId="45E4D617" w14:textId="77777777" w:rsidR="00B64A8A" w:rsidRPr="00B64A8A" w:rsidRDefault="00B64A8A" w:rsidP="00B64A8A">
            <w:pPr>
              <w:rPr>
                <w:rFonts w:ascii="Aptos" w:hAnsi="Aptos" w:cs="Arial"/>
              </w:rPr>
            </w:pPr>
            <w:r w:rsidRPr="00B64A8A">
              <w:rPr>
                <w:rFonts w:ascii="Aptos" w:hAnsi="Aptos" w:cs="Arial"/>
              </w:rPr>
              <w:t>Painting to plastered surfaces</w:t>
            </w:r>
          </w:p>
        </w:tc>
        <w:tc>
          <w:tcPr>
            <w:tcW w:w="772" w:type="dxa"/>
            <w:hideMark/>
          </w:tcPr>
          <w:p w14:paraId="76F60FD0"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58C98823" w14:textId="77777777" w:rsidR="00B64A8A" w:rsidRPr="00B64A8A" w:rsidRDefault="00B64A8A" w:rsidP="00B64A8A">
            <w:pPr>
              <w:rPr>
                <w:rFonts w:ascii="Aptos" w:hAnsi="Aptos" w:cs="Arial"/>
              </w:rPr>
            </w:pPr>
            <w:r w:rsidRPr="00B64A8A">
              <w:rPr>
                <w:rFonts w:ascii="Aptos" w:hAnsi="Aptos" w:cs="Arial"/>
              </w:rPr>
              <w:t xml:space="preserve">     308.00 </w:t>
            </w:r>
          </w:p>
        </w:tc>
        <w:tc>
          <w:tcPr>
            <w:tcW w:w="960" w:type="dxa"/>
          </w:tcPr>
          <w:p w14:paraId="46787E02" w14:textId="77777777" w:rsidR="00B64A8A" w:rsidRPr="00B64A8A" w:rsidRDefault="00B64A8A" w:rsidP="00B64A8A">
            <w:pPr>
              <w:jc w:val="center"/>
              <w:rPr>
                <w:rFonts w:ascii="Aptos" w:hAnsi="Aptos" w:cs="Arial"/>
              </w:rPr>
            </w:pPr>
          </w:p>
        </w:tc>
        <w:tc>
          <w:tcPr>
            <w:tcW w:w="2318" w:type="dxa"/>
          </w:tcPr>
          <w:p w14:paraId="1786DDA8" w14:textId="77777777" w:rsidR="00B64A8A" w:rsidRPr="00B64A8A" w:rsidRDefault="00B64A8A" w:rsidP="00B64A8A">
            <w:pPr>
              <w:rPr>
                <w:rFonts w:ascii="Aptos" w:hAnsi="Aptos" w:cs="Arial"/>
              </w:rPr>
            </w:pPr>
          </w:p>
        </w:tc>
      </w:tr>
      <w:tr w:rsidR="00B64A8A" w:rsidRPr="00B64A8A" w14:paraId="6BD1CA14" w14:textId="77777777" w:rsidTr="00B64A8A">
        <w:trPr>
          <w:trHeight w:val="360"/>
          <w:jc w:val="center"/>
        </w:trPr>
        <w:tc>
          <w:tcPr>
            <w:tcW w:w="9016" w:type="dxa"/>
            <w:gridSpan w:val="6"/>
            <w:hideMark/>
          </w:tcPr>
          <w:p w14:paraId="07DE077C" w14:textId="77777777" w:rsidR="00B64A8A" w:rsidRPr="00B64A8A" w:rsidRDefault="00B64A8A" w:rsidP="00B64A8A">
            <w:pPr>
              <w:rPr>
                <w:rFonts w:ascii="Aptos" w:hAnsi="Aptos" w:cs="Arial"/>
                <w:b/>
                <w:bCs/>
              </w:rPr>
            </w:pPr>
            <w:r w:rsidRPr="00B64A8A">
              <w:rPr>
                <w:rFonts w:ascii="Aptos" w:hAnsi="Aptos" w:cs="Arial"/>
                <w:b/>
                <w:bCs/>
              </w:rPr>
              <w:t>5. STRUCTURAL STEEL WORKS</w:t>
            </w:r>
          </w:p>
        </w:tc>
      </w:tr>
      <w:tr w:rsidR="00B64A8A" w:rsidRPr="00B64A8A" w14:paraId="39B5C52A" w14:textId="77777777" w:rsidTr="00B64A8A">
        <w:trPr>
          <w:trHeight w:val="350"/>
          <w:jc w:val="center"/>
        </w:trPr>
        <w:tc>
          <w:tcPr>
            <w:tcW w:w="825" w:type="dxa"/>
            <w:hideMark/>
          </w:tcPr>
          <w:p w14:paraId="6A425DA5" w14:textId="77777777" w:rsidR="00B64A8A" w:rsidRPr="00B64A8A" w:rsidRDefault="00B64A8A" w:rsidP="00B64A8A">
            <w:pPr>
              <w:rPr>
                <w:rFonts w:ascii="Aptos" w:hAnsi="Aptos" w:cs="Arial"/>
              </w:rPr>
            </w:pPr>
            <w:r w:rsidRPr="00B64A8A">
              <w:rPr>
                <w:rFonts w:ascii="Aptos" w:hAnsi="Aptos" w:cs="Arial"/>
              </w:rPr>
              <w:t>5.1</w:t>
            </w:r>
          </w:p>
        </w:tc>
        <w:tc>
          <w:tcPr>
            <w:tcW w:w="2909" w:type="dxa"/>
            <w:hideMark/>
          </w:tcPr>
          <w:p w14:paraId="0F0F70DD" w14:textId="7984FC3C" w:rsidR="00B64A8A" w:rsidRPr="00B64A8A" w:rsidRDefault="00B64A8A" w:rsidP="00B64A8A">
            <w:pPr>
              <w:rPr>
                <w:rFonts w:ascii="Aptos" w:hAnsi="Aptos" w:cs="Arial"/>
              </w:rPr>
            </w:pPr>
            <w:r w:rsidRPr="00B64A8A">
              <w:rPr>
                <w:rFonts w:ascii="Aptos" w:hAnsi="Aptos" w:cs="Arial"/>
              </w:rPr>
              <w:t>Steel columns I-section 140 mm 5 m spacing</w:t>
            </w:r>
          </w:p>
        </w:tc>
        <w:tc>
          <w:tcPr>
            <w:tcW w:w="772" w:type="dxa"/>
            <w:hideMark/>
          </w:tcPr>
          <w:p w14:paraId="5E6993AB" w14:textId="77777777" w:rsidR="00B64A8A" w:rsidRPr="00B64A8A" w:rsidRDefault="00B64A8A" w:rsidP="00B64A8A">
            <w:pPr>
              <w:rPr>
                <w:rFonts w:ascii="Aptos" w:hAnsi="Aptos" w:cs="Arial"/>
              </w:rPr>
            </w:pPr>
            <w:r w:rsidRPr="00B64A8A">
              <w:rPr>
                <w:rFonts w:ascii="Aptos" w:hAnsi="Aptos" w:cs="Arial"/>
              </w:rPr>
              <w:t>No.</w:t>
            </w:r>
          </w:p>
        </w:tc>
        <w:tc>
          <w:tcPr>
            <w:tcW w:w="1232" w:type="dxa"/>
            <w:hideMark/>
          </w:tcPr>
          <w:p w14:paraId="1352E89B" w14:textId="77777777" w:rsidR="00B64A8A" w:rsidRPr="00B64A8A" w:rsidRDefault="00B64A8A" w:rsidP="00B64A8A">
            <w:pPr>
              <w:rPr>
                <w:rFonts w:ascii="Aptos" w:hAnsi="Aptos" w:cs="Arial"/>
              </w:rPr>
            </w:pPr>
            <w:r w:rsidRPr="00B64A8A">
              <w:rPr>
                <w:rFonts w:ascii="Aptos" w:hAnsi="Aptos" w:cs="Arial"/>
              </w:rPr>
              <w:t xml:space="preserve">       10.00 </w:t>
            </w:r>
          </w:p>
        </w:tc>
        <w:tc>
          <w:tcPr>
            <w:tcW w:w="960" w:type="dxa"/>
          </w:tcPr>
          <w:p w14:paraId="6EB241D8" w14:textId="77777777" w:rsidR="00B64A8A" w:rsidRPr="00B64A8A" w:rsidRDefault="00B64A8A" w:rsidP="00B64A8A">
            <w:pPr>
              <w:jc w:val="center"/>
              <w:rPr>
                <w:rFonts w:ascii="Aptos" w:hAnsi="Aptos" w:cs="Arial"/>
              </w:rPr>
            </w:pPr>
          </w:p>
        </w:tc>
        <w:tc>
          <w:tcPr>
            <w:tcW w:w="2318" w:type="dxa"/>
          </w:tcPr>
          <w:p w14:paraId="4794FCDF" w14:textId="77777777" w:rsidR="00B64A8A" w:rsidRPr="00B64A8A" w:rsidRDefault="00B64A8A" w:rsidP="00B64A8A">
            <w:pPr>
              <w:rPr>
                <w:rFonts w:ascii="Aptos" w:hAnsi="Aptos" w:cs="Arial"/>
              </w:rPr>
            </w:pPr>
          </w:p>
        </w:tc>
      </w:tr>
      <w:tr w:rsidR="00B64A8A" w:rsidRPr="00B64A8A" w14:paraId="4AC0355C" w14:textId="77777777" w:rsidTr="00B64A8A">
        <w:trPr>
          <w:trHeight w:val="350"/>
          <w:jc w:val="center"/>
        </w:trPr>
        <w:tc>
          <w:tcPr>
            <w:tcW w:w="825" w:type="dxa"/>
            <w:hideMark/>
          </w:tcPr>
          <w:p w14:paraId="0D59A10C" w14:textId="77777777" w:rsidR="00B64A8A" w:rsidRPr="00B64A8A" w:rsidRDefault="00B64A8A" w:rsidP="00B64A8A">
            <w:pPr>
              <w:rPr>
                <w:rFonts w:ascii="Aptos" w:hAnsi="Aptos" w:cs="Arial"/>
              </w:rPr>
            </w:pPr>
            <w:r w:rsidRPr="00B64A8A">
              <w:rPr>
                <w:rFonts w:ascii="Aptos" w:hAnsi="Aptos" w:cs="Arial"/>
              </w:rPr>
              <w:t>5.2</w:t>
            </w:r>
          </w:p>
        </w:tc>
        <w:tc>
          <w:tcPr>
            <w:tcW w:w="2909" w:type="dxa"/>
            <w:hideMark/>
          </w:tcPr>
          <w:p w14:paraId="4283F318" w14:textId="77777777" w:rsidR="00B64A8A" w:rsidRPr="00B64A8A" w:rsidRDefault="00B64A8A" w:rsidP="00B64A8A">
            <w:pPr>
              <w:rPr>
                <w:rFonts w:ascii="Aptos" w:hAnsi="Aptos" w:cs="Arial"/>
              </w:rPr>
            </w:pPr>
            <w:r w:rsidRPr="00B64A8A">
              <w:rPr>
                <w:rFonts w:ascii="Aptos" w:hAnsi="Aptos" w:cs="Arial"/>
              </w:rPr>
              <w:t>Roof trusses / gable steel structure</w:t>
            </w:r>
          </w:p>
        </w:tc>
        <w:tc>
          <w:tcPr>
            <w:tcW w:w="772" w:type="dxa"/>
            <w:hideMark/>
          </w:tcPr>
          <w:p w14:paraId="5B11C03A"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5308491C"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7FE9A16B" w14:textId="77777777" w:rsidR="00B64A8A" w:rsidRPr="00B64A8A" w:rsidRDefault="00B64A8A" w:rsidP="00B64A8A">
            <w:pPr>
              <w:jc w:val="center"/>
              <w:rPr>
                <w:rFonts w:ascii="Aptos" w:hAnsi="Aptos" w:cs="Arial"/>
              </w:rPr>
            </w:pPr>
          </w:p>
        </w:tc>
        <w:tc>
          <w:tcPr>
            <w:tcW w:w="2318" w:type="dxa"/>
          </w:tcPr>
          <w:p w14:paraId="40E27571" w14:textId="77777777" w:rsidR="00B64A8A" w:rsidRPr="00B64A8A" w:rsidRDefault="00B64A8A" w:rsidP="00B64A8A">
            <w:pPr>
              <w:rPr>
                <w:rFonts w:ascii="Aptos" w:hAnsi="Aptos" w:cs="Arial"/>
              </w:rPr>
            </w:pPr>
          </w:p>
        </w:tc>
      </w:tr>
      <w:tr w:rsidR="00B64A8A" w:rsidRPr="00B64A8A" w14:paraId="71BC842D" w14:textId="77777777" w:rsidTr="00B64A8A">
        <w:trPr>
          <w:trHeight w:val="350"/>
          <w:jc w:val="center"/>
        </w:trPr>
        <w:tc>
          <w:tcPr>
            <w:tcW w:w="825" w:type="dxa"/>
            <w:hideMark/>
          </w:tcPr>
          <w:p w14:paraId="4ACBE4EF" w14:textId="77777777" w:rsidR="00B64A8A" w:rsidRPr="00B64A8A" w:rsidRDefault="00B64A8A" w:rsidP="00B64A8A">
            <w:pPr>
              <w:rPr>
                <w:rFonts w:ascii="Aptos" w:hAnsi="Aptos" w:cs="Arial"/>
              </w:rPr>
            </w:pPr>
            <w:r w:rsidRPr="00B64A8A">
              <w:rPr>
                <w:rFonts w:ascii="Aptos" w:hAnsi="Aptos" w:cs="Arial"/>
              </w:rPr>
              <w:t>5.3</w:t>
            </w:r>
          </w:p>
        </w:tc>
        <w:tc>
          <w:tcPr>
            <w:tcW w:w="2909" w:type="dxa"/>
            <w:hideMark/>
          </w:tcPr>
          <w:p w14:paraId="0B1A8EDA" w14:textId="77777777" w:rsidR="00B64A8A" w:rsidRPr="00B64A8A" w:rsidRDefault="00B64A8A" w:rsidP="00B64A8A">
            <w:pPr>
              <w:rPr>
                <w:rFonts w:ascii="Aptos" w:hAnsi="Aptos" w:cs="Arial"/>
              </w:rPr>
            </w:pPr>
            <w:r w:rsidRPr="00B64A8A">
              <w:rPr>
                <w:rFonts w:ascii="Aptos" w:hAnsi="Aptos" w:cs="Arial"/>
              </w:rPr>
              <w:t>X-bracing in alternate bays incl. first &amp; last</w:t>
            </w:r>
          </w:p>
        </w:tc>
        <w:tc>
          <w:tcPr>
            <w:tcW w:w="772" w:type="dxa"/>
            <w:hideMark/>
          </w:tcPr>
          <w:p w14:paraId="14E6F580"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7B64DABB"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672830B7" w14:textId="77777777" w:rsidR="00B64A8A" w:rsidRPr="00B64A8A" w:rsidRDefault="00B64A8A" w:rsidP="00B64A8A">
            <w:pPr>
              <w:jc w:val="center"/>
              <w:rPr>
                <w:rFonts w:ascii="Aptos" w:hAnsi="Aptos" w:cs="Arial"/>
              </w:rPr>
            </w:pPr>
          </w:p>
        </w:tc>
        <w:tc>
          <w:tcPr>
            <w:tcW w:w="2318" w:type="dxa"/>
          </w:tcPr>
          <w:p w14:paraId="0BE1D532" w14:textId="77777777" w:rsidR="00B64A8A" w:rsidRPr="00B64A8A" w:rsidRDefault="00B64A8A" w:rsidP="00B64A8A">
            <w:pPr>
              <w:rPr>
                <w:rFonts w:ascii="Aptos" w:hAnsi="Aptos" w:cs="Arial"/>
              </w:rPr>
            </w:pPr>
          </w:p>
        </w:tc>
      </w:tr>
      <w:tr w:rsidR="00B64A8A" w:rsidRPr="00B64A8A" w14:paraId="15841F80" w14:textId="77777777" w:rsidTr="00B64A8A">
        <w:trPr>
          <w:trHeight w:val="350"/>
          <w:jc w:val="center"/>
        </w:trPr>
        <w:tc>
          <w:tcPr>
            <w:tcW w:w="825" w:type="dxa"/>
            <w:hideMark/>
          </w:tcPr>
          <w:p w14:paraId="6827A835" w14:textId="77777777" w:rsidR="00B64A8A" w:rsidRPr="00B64A8A" w:rsidRDefault="00B64A8A" w:rsidP="00B64A8A">
            <w:pPr>
              <w:rPr>
                <w:rFonts w:ascii="Aptos" w:hAnsi="Aptos" w:cs="Arial"/>
              </w:rPr>
            </w:pPr>
            <w:r w:rsidRPr="00B64A8A">
              <w:rPr>
                <w:rFonts w:ascii="Aptos" w:hAnsi="Aptos" w:cs="Arial"/>
              </w:rPr>
              <w:t>5.4</w:t>
            </w:r>
          </w:p>
        </w:tc>
        <w:tc>
          <w:tcPr>
            <w:tcW w:w="2909" w:type="dxa"/>
            <w:hideMark/>
          </w:tcPr>
          <w:p w14:paraId="546CEED1" w14:textId="77777777" w:rsidR="00B64A8A" w:rsidRPr="00B64A8A" w:rsidRDefault="00B64A8A" w:rsidP="00B64A8A">
            <w:pPr>
              <w:rPr>
                <w:rFonts w:ascii="Aptos" w:hAnsi="Aptos" w:cs="Arial"/>
              </w:rPr>
            </w:pPr>
            <w:r w:rsidRPr="00B64A8A">
              <w:rPr>
                <w:rFonts w:ascii="Aptos" w:hAnsi="Aptos" w:cs="Arial"/>
              </w:rPr>
              <w:t>Z-purlins (4×8 pipes)</w:t>
            </w:r>
          </w:p>
        </w:tc>
        <w:tc>
          <w:tcPr>
            <w:tcW w:w="772" w:type="dxa"/>
            <w:hideMark/>
          </w:tcPr>
          <w:p w14:paraId="7212A18A"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4FCC0E43"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624C062A" w14:textId="77777777" w:rsidR="00B64A8A" w:rsidRPr="00B64A8A" w:rsidRDefault="00B64A8A" w:rsidP="00B64A8A">
            <w:pPr>
              <w:jc w:val="center"/>
              <w:rPr>
                <w:rFonts w:ascii="Aptos" w:hAnsi="Aptos" w:cs="Arial"/>
              </w:rPr>
            </w:pPr>
          </w:p>
        </w:tc>
        <w:tc>
          <w:tcPr>
            <w:tcW w:w="2318" w:type="dxa"/>
          </w:tcPr>
          <w:p w14:paraId="199573B1" w14:textId="77777777" w:rsidR="00B64A8A" w:rsidRPr="00B64A8A" w:rsidRDefault="00B64A8A" w:rsidP="00B64A8A">
            <w:pPr>
              <w:rPr>
                <w:rFonts w:ascii="Aptos" w:hAnsi="Aptos" w:cs="Arial"/>
              </w:rPr>
            </w:pPr>
          </w:p>
        </w:tc>
      </w:tr>
      <w:tr w:rsidR="00B64A8A" w:rsidRPr="00B64A8A" w14:paraId="539C9934" w14:textId="77777777" w:rsidTr="00B64A8A">
        <w:trPr>
          <w:trHeight w:val="350"/>
          <w:jc w:val="center"/>
        </w:trPr>
        <w:tc>
          <w:tcPr>
            <w:tcW w:w="825" w:type="dxa"/>
            <w:hideMark/>
          </w:tcPr>
          <w:p w14:paraId="08B92EF2" w14:textId="77777777" w:rsidR="00B64A8A" w:rsidRPr="00B64A8A" w:rsidRDefault="00B64A8A" w:rsidP="00B64A8A">
            <w:pPr>
              <w:rPr>
                <w:rFonts w:ascii="Aptos" w:hAnsi="Aptos" w:cs="Arial"/>
              </w:rPr>
            </w:pPr>
            <w:r w:rsidRPr="00B64A8A">
              <w:rPr>
                <w:rFonts w:ascii="Aptos" w:hAnsi="Aptos" w:cs="Arial"/>
              </w:rPr>
              <w:lastRenderedPageBreak/>
              <w:t>5.5</w:t>
            </w:r>
          </w:p>
        </w:tc>
        <w:tc>
          <w:tcPr>
            <w:tcW w:w="2909" w:type="dxa"/>
            <w:hideMark/>
          </w:tcPr>
          <w:p w14:paraId="434AAB4B" w14:textId="77777777" w:rsidR="00B64A8A" w:rsidRPr="00B64A8A" w:rsidRDefault="00B64A8A" w:rsidP="00B64A8A">
            <w:pPr>
              <w:rPr>
                <w:rFonts w:ascii="Aptos" w:hAnsi="Aptos" w:cs="Arial"/>
              </w:rPr>
            </w:pPr>
            <w:r w:rsidRPr="00B64A8A">
              <w:rPr>
                <w:rFonts w:ascii="Aptos" w:hAnsi="Aptos" w:cs="Arial"/>
              </w:rPr>
              <w:t>High-tensile bolts &amp; steel connections</w:t>
            </w:r>
          </w:p>
        </w:tc>
        <w:tc>
          <w:tcPr>
            <w:tcW w:w="772" w:type="dxa"/>
            <w:hideMark/>
          </w:tcPr>
          <w:p w14:paraId="229A2AA0"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0F61EF74"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3B2BF8E0" w14:textId="77777777" w:rsidR="00B64A8A" w:rsidRPr="00B64A8A" w:rsidRDefault="00B64A8A" w:rsidP="00B64A8A">
            <w:pPr>
              <w:jc w:val="center"/>
              <w:rPr>
                <w:rFonts w:ascii="Aptos" w:hAnsi="Aptos" w:cs="Arial"/>
              </w:rPr>
            </w:pPr>
          </w:p>
        </w:tc>
        <w:tc>
          <w:tcPr>
            <w:tcW w:w="2318" w:type="dxa"/>
          </w:tcPr>
          <w:p w14:paraId="20F78B02" w14:textId="77777777" w:rsidR="00B64A8A" w:rsidRPr="00B64A8A" w:rsidRDefault="00B64A8A" w:rsidP="00B64A8A">
            <w:pPr>
              <w:rPr>
                <w:rFonts w:ascii="Aptos" w:hAnsi="Aptos" w:cs="Arial"/>
              </w:rPr>
            </w:pPr>
          </w:p>
        </w:tc>
      </w:tr>
      <w:tr w:rsidR="00B64A8A" w:rsidRPr="00B64A8A" w14:paraId="1ED9C73C" w14:textId="77777777" w:rsidTr="00B64A8A">
        <w:trPr>
          <w:trHeight w:val="350"/>
          <w:jc w:val="center"/>
        </w:trPr>
        <w:tc>
          <w:tcPr>
            <w:tcW w:w="825" w:type="dxa"/>
            <w:hideMark/>
          </w:tcPr>
          <w:p w14:paraId="39AE32B0" w14:textId="77777777" w:rsidR="00B64A8A" w:rsidRPr="00B64A8A" w:rsidRDefault="00B64A8A" w:rsidP="00B64A8A">
            <w:pPr>
              <w:rPr>
                <w:rFonts w:ascii="Aptos" w:hAnsi="Aptos" w:cs="Arial"/>
              </w:rPr>
            </w:pPr>
            <w:r w:rsidRPr="00B64A8A">
              <w:rPr>
                <w:rFonts w:ascii="Aptos" w:hAnsi="Aptos" w:cs="Arial"/>
              </w:rPr>
              <w:t>5.6</w:t>
            </w:r>
          </w:p>
        </w:tc>
        <w:tc>
          <w:tcPr>
            <w:tcW w:w="2909" w:type="dxa"/>
            <w:hideMark/>
          </w:tcPr>
          <w:p w14:paraId="6ADB58C3" w14:textId="77777777" w:rsidR="00B64A8A" w:rsidRPr="00B64A8A" w:rsidRDefault="00B64A8A" w:rsidP="00B64A8A">
            <w:pPr>
              <w:rPr>
                <w:rFonts w:ascii="Aptos" w:hAnsi="Aptos" w:cs="Arial"/>
              </w:rPr>
            </w:pPr>
            <w:r w:rsidRPr="00B64A8A">
              <w:rPr>
                <w:rFonts w:ascii="Aptos" w:hAnsi="Aptos" w:cs="Arial"/>
              </w:rPr>
              <w:t>Anti-corrosion paint + PA color (2 coats)</w:t>
            </w:r>
          </w:p>
        </w:tc>
        <w:tc>
          <w:tcPr>
            <w:tcW w:w="772" w:type="dxa"/>
            <w:hideMark/>
          </w:tcPr>
          <w:p w14:paraId="7BE90DF9"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36CA0145"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7E9F789F" w14:textId="77777777" w:rsidR="00B64A8A" w:rsidRPr="00B64A8A" w:rsidRDefault="00B64A8A" w:rsidP="00B64A8A">
            <w:pPr>
              <w:jc w:val="center"/>
              <w:rPr>
                <w:rFonts w:ascii="Aptos" w:hAnsi="Aptos" w:cs="Arial"/>
              </w:rPr>
            </w:pPr>
          </w:p>
        </w:tc>
        <w:tc>
          <w:tcPr>
            <w:tcW w:w="2318" w:type="dxa"/>
          </w:tcPr>
          <w:p w14:paraId="46E373AE" w14:textId="77777777" w:rsidR="00B64A8A" w:rsidRPr="00B64A8A" w:rsidRDefault="00B64A8A" w:rsidP="00B64A8A">
            <w:pPr>
              <w:rPr>
                <w:rFonts w:ascii="Aptos" w:hAnsi="Aptos" w:cs="Arial"/>
              </w:rPr>
            </w:pPr>
          </w:p>
        </w:tc>
      </w:tr>
      <w:tr w:rsidR="00B64A8A" w:rsidRPr="00B64A8A" w14:paraId="25CD6818" w14:textId="77777777" w:rsidTr="00B64A8A">
        <w:trPr>
          <w:trHeight w:val="360"/>
          <w:jc w:val="center"/>
        </w:trPr>
        <w:tc>
          <w:tcPr>
            <w:tcW w:w="9016" w:type="dxa"/>
            <w:gridSpan w:val="6"/>
            <w:hideMark/>
          </w:tcPr>
          <w:p w14:paraId="23BD074A" w14:textId="77777777" w:rsidR="00B64A8A" w:rsidRPr="00B64A8A" w:rsidRDefault="00B64A8A" w:rsidP="00B64A8A">
            <w:pPr>
              <w:rPr>
                <w:rFonts w:ascii="Aptos" w:hAnsi="Aptos" w:cs="Arial"/>
                <w:b/>
                <w:bCs/>
              </w:rPr>
            </w:pPr>
            <w:r w:rsidRPr="00B64A8A">
              <w:rPr>
                <w:rFonts w:ascii="Aptos" w:hAnsi="Aptos" w:cs="Arial"/>
                <w:b/>
                <w:bCs/>
              </w:rPr>
              <w:t>6. ROOFING WORKS</w:t>
            </w:r>
          </w:p>
        </w:tc>
      </w:tr>
      <w:tr w:rsidR="00B64A8A" w:rsidRPr="00B64A8A" w14:paraId="086E70BB" w14:textId="77777777" w:rsidTr="00B64A8A">
        <w:trPr>
          <w:trHeight w:val="350"/>
          <w:jc w:val="center"/>
        </w:trPr>
        <w:tc>
          <w:tcPr>
            <w:tcW w:w="825" w:type="dxa"/>
            <w:hideMark/>
          </w:tcPr>
          <w:p w14:paraId="541F1BC3" w14:textId="77777777" w:rsidR="00B64A8A" w:rsidRPr="00B64A8A" w:rsidRDefault="00B64A8A" w:rsidP="00B64A8A">
            <w:pPr>
              <w:rPr>
                <w:rFonts w:ascii="Aptos" w:hAnsi="Aptos" w:cs="Arial"/>
              </w:rPr>
            </w:pPr>
            <w:r w:rsidRPr="00B64A8A">
              <w:rPr>
                <w:rFonts w:ascii="Aptos" w:hAnsi="Aptos" w:cs="Arial"/>
              </w:rPr>
              <w:t>6.1</w:t>
            </w:r>
          </w:p>
        </w:tc>
        <w:tc>
          <w:tcPr>
            <w:tcW w:w="2909" w:type="dxa"/>
            <w:hideMark/>
          </w:tcPr>
          <w:p w14:paraId="4878E6C6" w14:textId="77777777" w:rsidR="00B64A8A" w:rsidRPr="00B64A8A" w:rsidRDefault="00B64A8A" w:rsidP="00B64A8A">
            <w:pPr>
              <w:rPr>
                <w:rFonts w:ascii="Aptos" w:hAnsi="Aptos" w:cs="Arial"/>
              </w:rPr>
            </w:pPr>
            <w:r w:rsidRPr="00B64A8A">
              <w:rPr>
                <w:rFonts w:ascii="Aptos" w:hAnsi="Aptos" w:cs="Arial"/>
              </w:rPr>
              <w:t>35-gauge zinc roofing sheets</w:t>
            </w:r>
          </w:p>
        </w:tc>
        <w:tc>
          <w:tcPr>
            <w:tcW w:w="772" w:type="dxa"/>
            <w:hideMark/>
          </w:tcPr>
          <w:p w14:paraId="613A1916"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0CE1550F" w14:textId="77777777" w:rsidR="00B64A8A" w:rsidRPr="00B64A8A" w:rsidRDefault="00B64A8A" w:rsidP="00B64A8A">
            <w:pPr>
              <w:rPr>
                <w:rFonts w:ascii="Aptos" w:hAnsi="Aptos" w:cs="Arial"/>
              </w:rPr>
            </w:pPr>
            <w:r w:rsidRPr="00B64A8A">
              <w:rPr>
                <w:rFonts w:ascii="Aptos" w:hAnsi="Aptos" w:cs="Arial"/>
              </w:rPr>
              <w:t xml:space="preserve">     112.00 </w:t>
            </w:r>
          </w:p>
        </w:tc>
        <w:tc>
          <w:tcPr>
            <w:tcW w:w="960" w:type="dxa"/>
          </w:tcPr>
          <w:p w14:paraId="3B88E1CA" w14:textId="77777777" w:rsidR="00B64A8A" w:rsidRPr="00B64A8A" w:rsidRDefault="00B64A8A" w:rsidP="00B64A8A">
            <w:pPr>
              <w:jc w:val="center"/>
              <w:rPr>
                <w:rFonts w:ascii="Aptos" w:hAnsi="Aptos" w:cs="Arial"/>
              </w:rPr>
            </w:pPr>
          </w:p>
        </w:tc>
        <w:tc>
          <w:tcPr>
            <w:tcW w:w="2318" w:type="dxa"/>
          </w:tcPr>
          <w:p w14:paraId="0D4AC4D9" w14:textId="77777777" w:rsidR="00B64A8A" w:rsidRPr="00B64A8A" w:rsidRDefault="00B64A8A" w:rsidP="00B64A8A">
            <w:pPr>
              <w:rPr>
                <w:rFonts w:ascii="Aptos" w:hAnsi="Aptos" w:cs="Arial"/>
              </w:rPr>
            </w:pPr>
          </w:p>
        </w:tc>
      </w:tr>
      <w:tr w:rsidR="00B64A8A" w:rsidRPr="00B64A8A" w14:paraId="3B418780" w14:textId="77777777" w:rsidTr="00B64A8A">
        <w:trPr>
          <w:trHeight w:val="350"/>
          <w:jc w:val="center"/>
        </w:trPr>
        <w:tc>
          <w:tcPr>
            <w:tcW w:w="825" w:type="dxa"/>
            <w:hideMark/>
          </w:tcPr>
          <w:p w14:paraId="0FE77CBE" w14:textId="77777777" w:rsidR="00B64A8A" w:rsidRPr="00B64A8A" w:rsidRDefault="00B64A8A" w:rsidP="00B64A8A">
            <w:pPr>
              <w:rPr>
                <w:rFonts w:ascii="Aptos" w:hAnsi="Aptos" w:cs="Arial"/>
              </w:rPr>
            </w:pPr>
            <w:r w:rsidRPr="00B64A8A">
              <w:rPr>
                <w:rFonts w:ascii="Aptos" w:hAnsi="Aptos" w:cs="Arial"/>
              </w:rPr>
              <w:t>6.2</w:t>
            </w:r>
          </w:p>
        </w:tc>
        <w:tc>
          <w:tcPr>
            <w:tcW w:w="2909" w:type="dxa"/>
            <w:hideMark/>
          </w:tcPr>
          <w:p w14:paraId="3EA95173" w14:textId="77777777" w:rsidR="00B64A8A" w:rsidRPr="00B64A8A" w:rsidRDefault="00B64A8A" w:rsidP="00B64A8A">
            <w:pPr>
              <w:rPr>
                <w:rFonts w:ascii="Aptos" w:hAnsi="Aptos" w:cs="Arial"/>
              </w:rPr>
            </w:pPr>
            <w:r w:rsidRPr="00B64A8A">
              <w:rPr>
                <w:rFonts w:ascii="Aptos" w:hAnsi="Aptos" w:cs="Arial"/>
              </w:rPr>
              <w:t>Thermal insulation (</w:t>
            </w:r>
            <w:proofErr w:type="spellStart"/>
            <w:r w:rsidRPr="00B64A8A">
              <w:rPr>
                <w:rFonts w:ascii="Aptos" w:hAnsi="Aptos" w:cs="Arial"/>
              </w:rPr>
              <w:t>Totaia</w:t>
            </w:r>
            <w:proofErr w:type="spellEnd"/>
            <w:r w:rsidRPr="00B64A8A">
              <w:rPr>
                <w:rFonts w:ascii="Aptos" w:hAnsi="Aptos" w:cs="Arial"/>
              </w:rPr>
              <w:t>) above roof</w:t>
            </w:r>
          </w:p>
        </w:tc>
        <w:tc>
          <w:tcPr>
            <w:tcW w:w="772" w:type="dxa"/>
            <w:hideMark/>
          </w:tcPr>
          <w:p w14:paraId="00A68D1C" w14:textId="77777777" w:rsidR="00B64A8A" w:rsidRPr="00B64A8A" w:rsidRDefault="00B64A8A" w:rsidP="00B64A8A">
            <w:pPr>
              <w:rPr>
                <w:rFonts w:ascii="Aptos" w:hAnsi="Aptos" w:cs="Arial"/>
              </w:rPr>
            </w:pPr>
            <w:r w:rsidRPr="00B64A8A">
              <w:rPr>
                <w:rFonts w:ascii="Aptos" w:hAnsi="Aptos" w:cs="Arial"/>
              </w:rPr>
              <w:t>m²</w:t>
            </w:r>
          </w:p>
        </w:tc>
        <w:tc>
          <w:tcPr>
            <w:tcW w:w="1232" w:type="dxa"/>
            <w:hideMark/>
          </w:tcPr>
          <w:p w14:paraId="108026F8" w14:textId="77777777" w:rsidR="00B64A8A" w:rsidRPr="00B64A8A" w:rsidRDefault="00B64A8A" w:rsidP="00B64A8A">
            <w:pPr>
              <w:rPr>
                <w:rFonts w:ascii="Aptos" w:hAnsi="Aptos" w:cs="Arial"/>
              </w:rPr>
            </w:pPr>
            <w:r w:rsidRPr="00B64A8A">
              <w:rPr>
                <w:rFonts w:ascii="Aptos" w:hAnsi="Aptos" w:cs="Arial"/>
              </w:rPr>
              <w:t xml:space="preserve">     112.00 </w:t>
            </w:r>
          </w:p>
        </w:tc>
        <w:tc>
          <w:tcPr>
            <w:tcW w:w="960" w:type="dxa"/>
          </w:tcPr>
          <w:p w14:paraId="1F63A9A0" w14:textId="77777777" w:rsidR="00B64A8A" w:rsidRPr="00B64A8A" w:rsidRDefault="00B64A8A" w:rsidP="00B64A8A">
            <w:pPr>
              <w:jc w:val="center"/>
              <w:rPr>
                <w:rFonts w:ascii="Aptos" w:hAnsi="Aptos" w:cs="Arial"/>
              </w:rPr>
            </w:pPr>
          </w:p>
        </w:tc>
        <w:tc>
          <w:tcPr>
            <w:tcW w:w="2318" w:type="dxa"/>
          </w:tcPr>
          <w:p w14:paraId="4D6F2093" w14:textId="77777777" w:rsidR="00B64A8A" w:rsidRPr="00B64A8A" w:rsidRDefault="00B64A8A" w:rsidP="00B64A8A">
            <w:pPr>
              <w:rPr>
                <w:rFonts w:ascii="Aptos" w:hAnsi="Aptos" w:cs="Arial"/>
              </w:rPr>
            </w:pPr>
          </w:p>
        </w:tc>
      </w:tr>
      <w:tr w:rsidR="00B64A8A" w:rsidRPr="00B64A8A" w14:paraId="53E8C65C" w14:textId="77777777" w:rsidTr="00B64A8A">
        <w:trPr>
          <w:trHeight w:val="360"/>
          <w:jc w:val="center"/>
        </w:trPr>
        <w:tc>
          <w:tcPr>
            <w:tcW w:w="9016" w:type="dxa"/>
            <w:gridSpan w:val="6"/>
            <w:hideMark/>
          </w:tcPr>
          <w:p w14:paraId="5BF7FE6F" w14:textId="77777777" w:rsidR="00B64A8A" w:rsidRPr="00B64A8A" w:rsidRDefault="00B64A8A" w:rsidP="00B64A8A">
            <w:pPr>
              <w:rPr>
                <w:rFonts w:ascii="Aptos" w:hAnsi="Aptos" w:cs="Arial"/>
                <w:b/>
                <w:bCs/>
              </w:rPr>
            </w:pPr>
            <w:r w:rsidRPr="00B64A8A">
              <w:rPr>
                <w:rFonts w:ascii="Aptos" w:hAnsi="Aptos" w:cs="Arial"/>
                <w:b/>
                <w:bCs/>
              </w:rPr>
              <w:t>7. SIDE CLADDING</w:t>
            </w:r>
          </w:p>
        </w:tc>
      </w:tr>
      <w:tr w:rsidR="00B64A8A" w:rsidRPr="00B64A8A" w14:paraId="71B737B2" w14:textId="77777777" w:rsidTr="00B64A8A">
        <w:trPr>
          <w:trHeight w:val="360"/>
          <w:jc w:val="center"/>
        </w:trPr>
        <w:tc>
          <w:tcPr>
            <w:tcW w:w="9016" w:type="dxa"/>
            <w:gridSpan w:val="6"/>
            <w:hideMark/>
          </w:tcPr>
          <w:p w14:paraId="022F7564" w14:textId="77777777" w:rsidR="00B64A8A" w:rsidRPr="00B64A8A" w:rsidRDefault="00B64A8A" w:rsidP="00B64A8A">
            <w:pPr>
              <w:rPr>
                <w:rFonts w:ascii="Aptos" w:hAnsi="Aptos" w:cs="Arial"/>
                <w:b/>
                <w:bCs/>
              </w:rPr>
            </w:pPr>
            <w:r w:rsidRPr="00B64A8A">
              <w:rPr>
                <w:rFonts w:ascii="Aptos" w:hAnsi="Aptos" w:cs="Arial"/>
                <w:b/>
                <w:bCs/>
              </w:rPr>
              <w:t>8. DOORS &amp; WINDOWS</w:t>
            </w:r>
          </w:p>
        </w:tc>
      </w:tr>
      <w:tr w:rsidR="00B64A8A" w:rsidRPr="00B64A8A" w14:paraId="2FB1646A" w14:textId="77777777" w:rsidTr="00B64A8A">
        <w:trPr>
          <w:trHeight w:val="350"/>
          <w:jc w:val="center"/>
        </w:trPr>
        <w:tc>
          <w:tcPr>
            <w:tcW w:w="825" w:type="dxa"/>
            <w:hideMark/>
          </w:tcPr>
          <w:p w14:paraId="1CE0949D" w14:textId="77777777" w:rsidR="00B64A8A" w:rsidRPr="00B64A8A" w:rsidRDefault="00B64A8A" w:rsidP="00B64A8A">
            <w:pPr>
              <w:rPr>
                <w:rFonts w:ascii="Aptos" w:hAnsi="Aptos" w:cs="Arial"/>
              </w:rPr>
            </w:pPr>
            <w:r w:rsidRPr="00B64A8A">
              <w:rPr>
                <w:rFonts w:ascii="Aptos" w:hAnsi="Aptos" w:cs="Arial"/>
              </w:rPr>
              <w:t>8.1</w:t>
            </w:r>
          </w:p>
        </w:tc>
        <w:tc>
          <w:tcPr>
            <w:tcW w:w="2909" w:type="dxa"/>
            <w:hideMark/>
          </w:tcPr>
          <w:p w14:paraId="6EB219A2" w14:textId="77777777" w:rsidR="00B64A8A" w:rsidRPr="00B64A8A" w:rsidRDefault="00B64A8A" w:rsidP="00B64A8A">
            <w:pPr>
              <w:rPr>
                <w:rFonts w:ascii="Aptos" w:hAnsi="Aptos" w:cs="Arial"/>
              </w:rPr>
            </w:pPr>
            <w:r w:rsidRPr="00B64A8A">
              <w:rPr>
                <w:rFonts w:ascii="Aptos" w:hAnsi="Aptos" w:cs="Arial"/>
              </w:rPr>
              <w:t>Main steel door 2.5 × 2.5 m incl. hinges &amp; locks</w:t>
            </w:r>
          </w:p>
        </w:tc>
        <w:tc>
          <w:tcPr>
            <w:tcW w:w="772" w:type="dxa"/>
            <w:hideMark/>
          </w:tcPr>
          <w:p w14:paraId="418E4A72" w14:textId="77777777" w:rsidR="00B64A8A" w:rsidRPr="00B64A8A" w:rsidRDefault="00B64A8A" w:rsidP="00B64A8A">
            <w:pPr>
              <w:rPr>
                <w:rFonts w:ascii="Aptos" w:hAnsi="Aptos" w:cs="Arial"/>
              </w:rPr>
            </w:pPr>
            <w:r w:rsidRPr="00B64A8A">
              <w:rPr>
                <w:rFonts w:ascii="Aptos" w:hAnsi="Aptos" w:cs="Arial"/>
              </w:rPr>
              <w:t>No.</w:t>
            </w:r>
          </w:p>
        </w:tc>
        <w:tc>
          <w:tcPr>
            <w:tcW w:w="1232" w:type="dxa"/>
            <w:hideMark/>
          </w:tcPr>
          <w:p w14:paraId="0ACAD527"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225FF590" w14:textId="77777777" w:rsidR="00B64A8A" w:rsidRPr="00B64A8A" w:rsidRDefault="00B64A8A" w:rsidP="00B64A8A">
            <w:pPr>
              <w:jc w:val="center"/>
              <w:rPr>
                <w:rFonts w:ascii="Aptos" w:hAnsi="Aptos" w:cs="Arial"/>
              </w:rPr>
            </w:pPr>
          </w:p>
        </w:tc>
        <w:tc>
          <w:tcPr>
            <w:tcW w:w="2318" w:type="dxa"/>
          </w:tcPr>
          <w:p w14:paraId="565C5839" w14:textId="77777777" w:rsidR="00B64A8A" w:rsidRPr="00B64A8A" w:rsidRDefault="00B64A8A" w:rsidP="00B64A8A">
            <w:pPr>
              <w:rPr>
                <w:rFonts w:ascii="Aptos" w:hAnsi="Aptos" w:cs="Arial"/>
              </w:rPr>
            </w:pPr>
          </w:p>
        </w:tc>
      </w:tr>
      <w:tr w:rsidR="00B64A8A" w:rsidRPr="00B64A8A" w14:paraId="7A79E5D0" w14:textId="77777777" w:rsidTr="00B64A8A">
        <w:trPr>
          <w:trHeight w:val="350"/>
          <w:jc w:val="center"/>
        </w:trPr>
        <w:tc>
          <w:tcPr>
            <w:tcW w:w="825" w:type="dxa"/>
            <w:hideMark/>
          </w:tcPr>
          <w:p w14:paraId="43660AF4" w14:textId="77777777" w:rsidR="00B64A8A" w:rsidRPr="00B64A8A" w:rsidRDefault="00B64A8A" w:rsidP="00B64A8A">
            <w:pPr>
              <w:rPr>
                <w:rFonts w:ascii="Aptos" w:hAnsi="Aptos" w:cs="Arial"/>
              </w:rPr>
            </w:pPr>
            <w:r w:rsidRPr="00B64A8A">
              <w:rPr>
                <w:rFonts w:ascii="Aptos" w:hAnsi="Aptos" w:cs="Arial"/>
              </w:rPr>
              <w:t>8.2</w:t>
            </w:r>
          </w:p>
        </w:tc>
        <w:tc>
          <w:tcPr>
            <w:tcW w:w="2909" w:type="dxa"/>
            <w:hideMark/>
          </w:tcPr>
          <w:p w14:paraId="3CBF0151" w14:textId="77777777" w:rsidR="00B64A8A" w:rsidRPr="00B64A8A" w:rsidRDefault="00B64A8A" w:rsidP="00B64A8A">
            <w:pPr>
              <w:rPr>
                <w:rFonts w:ascii="Aptos" w:hAnsi="Aptos" w:cs="Arial"/>
              </w:rPr>
            </w:pPr>
            <w:r w:rsidRPr="00B64A8A">
              <w:rPr>
                <w:rFonts w:ascii="Aptos" w:hAnsi="Aptos" w:cs="Arial"/>
              </w:rPr>
              <w:t>Louver windows 30 × 80 cm with mosquito net</w:t>
            </w:r>
          </w:p>
        </w:tc>
        <w:tc>
          <w:tcPr>
            <w:tcW w:w="772" w:type="dxa"/>
            <w:hideMark/>
          </w:tcPr>
          <w:p w14:paraId="06A24FA1" w14:textId="77777777" w:rsidR="00B64A8A" w:rsidRPr="00B64A8A" w:rsidRDefault="00B64A8A" w:rsidP="00B64A8A">
            <w:pPr>
              <w:rPr>
                <w:rFonts w:ascii="Aptos" w:hAnsi="Aptos" w:cs="Arial"/>
              </w:rPr>
            </w:pPr>
            <w:r w:rsidRPr="00B64A8A">
              <w:rPr>
                <w:rFonts w:ascii="Aptos" w:hAnsi="Aptos" w:cs="Arial"/>
              </w:rPr>
              <w:t>No.</w:t>
            </w:r>
          </w:p>
        </w:tc>
        <w:tc>
          <w:tcPr>
            <w:tcW w:w="1232" w:type="dxa"/>
            <w:hideMark/>
          </w:tcPr>
          <w:p w14:paraId="1BD586BE" w14:textId="77777777" w:rsidR="00B64A8A" w:rsidRPr="00B64A8A" w:rsidRDefault="00B64A8A" w:rsidP="00B64A8A">
            <w:pPr>
              <w:rPr>
                <w:rFonts w:ascii="Aptos" w:hAnsi="Aptos" w:cs="Arial"/>
              </w:rPr>
            </w:pPr>
            <w:r w:rsidRPr="00B64A8A">
              <w:rPr>
                <w:rFonts w:ascii="Aptos" w:hAnsi="Aptos" w:cs="Arial"/>
              </w:rPr>
              <w:t xml:space="preserve">         6.00 </w:t>
            </w:r>
          </w:p>
        </w:tc>
        <w:tc>
          <w:tcPr>
            <w:tcW w:w="960" w:type="dxa"/>
          </w:tcPr>
          <w:p w14:paraId="699EE3CA" w14:textId="77777777" w:rsidR="00B64A8A" w:rsidRPr="00B64A8A" w:rsidRDefault="00B64A8A" w:rsidP="00B64A8A">
            <w:pPr>
              <w:jc w:val="center"/>
              <w:rPr>
                <w:rFonts w:ascii="Aptos" w:hAnsi="Aptos" w:cs="Arial"/>
              </w:rPr>
            </w:pPr>
          </w:p>
        </w:tc>
        <w:tc>
          <w:tcPr>
            <w:tcW w:w="2318" w:type="dxa"/>
          </w:tcPr>
          <w:p w14:paraId="0F95A224" w14:textId="77777777" w:rsidR="00B64A8A" w:rsidRPr="00B64A8A" w:rsidRDefault="00B64A8A" w:rsidP="00B64A8A">
            <w:pPr>
              <w:rPr>
                <w:rFonts w:ascii="Aptos" w:hAnsi="Aptos" w:cs="Arial"/>
              </w:rPr>
            </w:pPr>
          </w:p>
        </w:tc>
      </w:tr>
      <w:tr w:rsidR="00B64A8A" w:rsidRPr="00B64A8A" w14:paraId="0AD682F5" w14:textId="77777777" w:rsidTr="00B64A8A">
        <w:trPr>
          <w:trHeight w:val="263"/>
          <w:jc w:val="center"/>
        </w:trPr>
        <w:tc>
          <w:tcPr>
            <w:tcW w:w="9016" w:type="dxa"/>
            <w:gridSpan w:val="6"/>
            <w:hideMark/>
          </w:tcPr>
          <w:p w14:paraId="3172593F" w14:textId="1889953B" w:rsidR="00B64A8A" w:rsidRPr="00B64A8A" w:rsidRDefault="00B64A8A" w:rsidP="00B64A8A">
            <w:pPr>
              <w:rPr>
                <w:rFonts w:ascii="Aptos" w:hAnsi="Aptos" w:cs="Arial"/>
                <w:b/>
                <w:bCs/>
              </w:rPr>
            </w:pPr>
            <w:r w:rsidRPr="00B64A8A">
              <w:rPr>
                <w:rFonts w:ascii="Aptos" w:hAnsi="Aptos" w:cs="Arial"/>
                <w:b/>
                <w:bCs/>
              </w:rPr>
              <w:t xml:space="preserve">9. </w:t>
            </w:r>
            <w:r w:rsidR="009806EB" w:rsidRPr="00FB3611">
              <w:rPr>
                <w:b/>
                <w:bCs/>
                <w:u w:val="single"/>
              </w:rPr>
              <w:t>Additional work</w:t>
            </w:r>
          </w:p>
        </w:tc>
      </w:tr>
      <w:tr w:rsidR="00B64A8A" w:rsidRPr="00B64A8A" w14:paraId="08524B32" w14:textId="77777777" w:rsidTr="00B64A8A">
        <w:trPr>
          <w:trHeight w:val="3240"/>
          <w:jc w:val="center"/>
        </w:trPr>
        <w:tc>
          <w:tcPr>
            <w:tcW w:w="825" w:type="dxa"/>
            <w:hideMark/>
          </w:tcPr>
          <w:p w14:paraId="626AA5E7" w14:textId="77777777" w:rsidR="00B64A8A" w:rsidRPr="00B64A8A" w:rsidRDefault="00B64A8A" w:rsidP="00B64A8A">
            <w:pPr>
              <w:rPr>
                <w:rFonts w:ascii="Aptos" w:hAnsi="Aptos" w:cs="Arial"/>
              </w:rPr>
            </w:pPr>
            <w:r w:rsidRPr="00B64A8A">
              <w:rPr>
                <w:rFonts w:ascii="Aptos" w:hAnsi="Aptos" w:cs="Arial"/>
              </w:rPr>
              <w:t>9.1</w:t>
            </w:r>
          </w:p>
        </w:tc>
        <w:tc>
          <w:tcPr>
            <w:tcW w:w="2909" w:type="dxa"/>
            <w:hideMark/>
          </w:tcPr>
          <w:p w14:paraId="306B71E6" w14:textId="77777777" w:rsidR="00B64A8A" w:rsidRPr="00B64A8A" w:rsidRDefault="00B64A8A" w:rsidP="00B64A8A">
            <w:pPr>
              <w:rPr>
                <w:rFonts w:ascii="Aptos" w:hAnsi="Aptos" w:cs="Arial"/>
              </w:rPr>
            </w:pPr>
            <w:r w:rsidRPr="00B64A8A">
              <w:rPr>
                <w:rFonts w:ascii="Aptos" w:hAnsi="Aptos" w:cs="Arial"/>
              </w:rPr>
              <w:t>Provide Sing bords with Plate sheet: dimensions as illustrated 120 x 120 cm and its thickness minimum 6mm</w:t>
            </w:r>
            <w:r w:rsidRPr="00B64A8A">
              <w:rPr>
                <w:rFonts w:ascii="Aptos" w:hAnsi="Aptos" w:cs="Arial"/>
              </w:rPr>
              <w:br/>
              <w:t>Circle steel pipe : long 3 m and its thickness minimum 3 inch</w:t>
            </w:r>
            <w:r w:rsidRPr="00B64A8A">
              <w:rPr>
                <w:rFonts w:ascii="Aptos" w:hAnsi="Aptos" w:cs="Arial"/>
              </w:rPr>
              <w:br/>
              <w:t>Plain concrete Base: 50 x 50x 50 depth with cross as illustrated.</w:t>
            </w:r>
            <w:r w:rsidRPr="00B64A8A">
              <w:rPr>
                <w:rFonts w:ascii="Aptos" w:hAnsi="Aptos" w:cs="Arial"/>
              </w:rPr>
              <w:br/>
              <w:t>Text and logos: Printed on two side (not a sticker), adhering to instruction of Engineer and artisan professional standard.</w:t>
            </w:r>
          </w:p>
        </w:tc>
        <w:tc>
          <w:tcPr>
            <w:tcW w:w="772" w:type="dxa"/>
            <w:hideMark/>
          </w:tcPr>
          <w:p w14:paraId="24FD5C5F" w14:textId="77777777" w:rsidR="00B64A8A" w:rsidRPr="00B64A8A" w:rsidRDefault="00B64A8A" w:rsidP="00B64A8A">
            <w:pPr>
              <w:rPr>
                <w:rFonts w:ascii="Aptos" w:hAnsi="Aptos" w:cs="Arial"/>
              </w:rPr>
            </w:pPr>
            <w:r w:rsidRPr="00B64A8A">
              <w:rPr>
                <w:rFonts w:ascii="Aptos" w:hAnsi="Aptos" w:cs="Arial"/>
              </w:rPr>
              <w:t>L.S</w:t>
            </w:r>
          </w:p>
        </w:tc>
        <w:tc>
          <w:tcPr>
            <w:tcW w:w="1232" w:type="dxa"/>
            <w:hideMark/>
          </w:tcPr>
          <w:p w14:paraId="26CD7DDB" w14:textId="77777777" w:rsidR="00B64A8A" w:rsidRPr="00B64A8A" w:rsidRDefault="00B64A8A" w:rsidP="00B64A8A">
            <w:pPr>
              <w:rPr>
                <w:rFonts w:ascii="Aptos" w:hAnsi="Aptos" w:cs="Arial"/>
              </w:rPr>
            </w:pPr>
            <w:r w:rsidRPr="00B64A8A">
              <w:rPr>
                <w:rFonts w:ascii="Aptos" w:hAnsi="Aptos" w:cs="Arial"/>
              </w:rPr>
              <w:t xml:space="preserve">         1.00 </w:t>
            </w:r>
          </w:p>
        </w:tc>
        <w:tc>
          <w:tcPr>
            <w:tcW w:w="960" w:type="dxa"/>
          </w:tcPr>
          <w:p w14:paraId="34621021" w14:textId="77777777" w:rsidR="00B64A8A" w:rsidRPr="00B64A8A" w:rsidRDefault="00B64A8A" w:rsidP="00B64A8A">
            <w:pPr>
              <w:rPr>
                <w:rFonts w:ascii="Aptos" w:hAnsi="Aptos" w:cs="Arial"/>
              </w:rPr>
            </w:pPr>
          </w:p>
        </w:tc>
        <w:tc>
          <w:tcPr>
            <w:tcW w:w="2318" w:type="dxa"/>
          </w:tcPr>
          <w:p w14:paraId="31118619" w14:textId="77777777" w:rsidR="00B64A8A" w:rsidRPr="00B64A8A" w:rsidRDefault="00B64A8A" w:rsidP="00B64A8A">
            <w:pPr>
              <w:rPr>
                <w:rFonts w:ascii="Aptos" w:hAnsi="Aptos" w:cs="Arial"/>
              </w:rPr>
            </w:pPr>
          </w:p>
        </w:tc>
      </w:tr>
      <w:tr w:rsidR="00B64A8A" w:rsidRPr="00B64A8A" w14:paraId="14F862DC" w14:textId="77777777" w:rsidTr="00B64A8A">
        <w:trPr>
          <w:trHeight w:val="280"/>
          <w:jc w:val="center"/>
        </w:trPr>
        <w:tc>
          <w:tcPr>
            <w:tcW w:w="825" w:type="dxa"/>
          </w:tcPr>
          <w:p w14:paraId="363CCCAE" w14:textId="77777777" w:rsidR="00B64A8A" w:rsidRPr="00B64A8A" w:rsidRDefault="00B64A8A" w:rsidP="00B64A8A">
            <w:pPr>
              <w:rPr>
                <w:rFonts w:ascii="Aptos" w:hAnsi="Aptos" w:cs="Arial"/>
              </w:rPr>
            </w:pPr>
          </w:p>
        </w:tc>
        <w:tc>
          <w:tcPr>
            <w:tcW w:w="2909" w:type="dxa"/>
          </w:tcPr>
          <w:p w14:paraId="5584F1F9" w14:textId="7729E69C" w:rsidR="00B64A8A" w:rsidRPr="00B64A8A" w:rsidRDefault="00B64A8A" w:rsidP="00B64A8A">
            <w:pPr>
              <w:rPr>
                <w:rFonts w:ascii="Aptos" w:hAnsi="Aptos" w:cs="Arial"/>
                <w:b/>
                <w:bCs/>
              </w:rPr>
            </w:pPr>
            <w:r>
              <w:rPr>
                <w:rFonts w:ascii="Aptos" w:hAnsi="Aptos" w:cs="Arial"/>
                <w:b/>
                <w:bCs/>
              </w:rPr>
              <w:t>Sub Total</w:t>
            </w:r>
          </w:p>
        </w:tc>
        <w:tc>
          <w:tcPr>
            <w:tcW w:w="772" w:type="dxa"/>
          </w:tcPr>
          <w:p w14:paraId="6843B13A" w14:textId="77777777" w:rsidR="00B64A8A" w:rsidRPr="00B64A8A" w:rsidRDefault="00B64A8A" w:rsidP="00B64A8A">
            <w:pPr>
              <w:rPr>
                <w:rFonts w:ascii="Aptos" w:hAnsi="Aptos" w:cs="Arial"/>
              </w:rPr>
            </w:pPr>
          </w:p>
        </w:tc>
        <w:tc>
          <w:tcPr>
            <w:tcW w:w="1232" w:type="dxa"/>
          </w:tcPr>
          <w:p w14:paraId="07F2DAC3" w14:textId="77777777" w:rsidR="00B64A8A" w:rsidRPr="00B64A8A" w:rsidRDefault="00B64A8A" w:rsidP="00B64A8A">
            <w:pPr>
              <w:rPr>
                <w:rFonts w:ascii="Aptos" w:hAnsi="Aptos" w:cs="Arial"/>
              </w:rPr>
            </w:pPr>
          </w:p>
        </w:tc>
        <w:tc>
          <w:tcPr>
            <w:tcW w:w="960" w:type="dxa"/>
          </w:tcPr>
          <w:p w14:paraId="0ABF1268" w14:textId="77777777" w:rsidR="00B64A8A" w:rsidRPr="00B64A8A" w:rsidRDefault="00B64A8A" w:rsidP="00B64A8A">
            <w:pPr>
              <w:rPr>
                <w:rFonts w:ascii="Aptos" w:hAnsi="Aptos" w:cs="Arial"/>
              </w:rPr>
            </w:pPr>
          </w:p>
        </w:tc>
        <w:tc>
          <w:tcPr>
            <w:tcW w:w="2318" w:type="dxa"/>
          </w:tcPr>
          <w:p w14:paraId="5F31CFA9" w14:textId="77777777" w:rsidR="00B64A8A" w:rsidRPr="00B64A8A" w:rsidRDefault="00B64A8A" w:rsidP="00B64A8A">
            <w:pPr>
              <w:rPr>
                <w:rFonts w:ascii="Aptos" w:hAnsi="Aptos" w:cs="Arial"/>
                <w:b/>
                <w:bCs/>
              </w:rPr>
            </w:pPr>
          </w:p>
        </w:tc>
      </w:tr>
      <w:tr w:rsidR="00B64A8A" w:rsidRPr="00B64A8A" w14:paraId="578243BD" w14:textId="77777777" w:rsidTr="00B64A8A">
        <w:trPr>
          <w:trHeight w:val="280"/>
          <w:jc w:val="center"/>
        </w:trPr>
        <w:tc>
          <w:tcPr>
            <w:tcW w:w="825" w:type="dxa"/>
          </w:tcPr>
          <w:p w14:paraId="3657EA5A" w14:textId="77777777" w:rsidR="00B64A8A" w:rsidRPr="00B64A8A" w:rsidRDefault="00B64A8A" w:rsidP="00B64A8A">
            <w:pPr>
              <w:rPr>
                <w:rFonts w:ascii="Aptos" w:hAnsi="Aptos" w:cs="Arial"/>
              </w:rPr>
            </w:pPr>
          </w:p>
        </w:tc>
        <w:tc>
          <w:tcPr>
            <w:tcW w:w="2909" w:type="dxa"/>
          </w:tcPr>
          <w:p w14:paraId="65C644D4" w14:textId="12486318" w:rsidR="00B64A8A" w:rsidRPr="00B64A8A" w:rsidRDefault="00B64A8A" w:rsidP="00B64A8A">
            <w:pPr>
              <w:rPr>
                <w:rFonts w:ascii="Aptos" w:hAnsi="Aptos" w:cs="Arial"/>
                <w:b/>
                <w:bCs/>
              </w:rPr>
            </w:pPr>
            <w:r>
              <w:rPr>
                <w:rFonts w:ascii="Aptos" w:hAnsi="Aptos" w:cs="Arial"/>
                <w:b/>
                <w:bCs/>
              </w:rPr>
              <w:t>VAT 17%</w:t>
            </w:r>
          </w:p>
        </w:tc>
        <w:tc>
          <w:tcPr>
            <w:tcW w:w="772" w:type="dxa"/>
          </w:tcPr>
          <w:p w14:paraId="024B5375" w14:textId="77777777" w:rsidR="00B64A8A" w:rsidRPr="00B64A8A" w:rsidRDefault="00B64A8A" w:rsidP="00B64A8A">
            <w:pPr>
              <w:rPr>
                <w:rFonts w:ascii="Aptos" w:hAnsi="Aptos" w:cs="Arial"/>
              </w:rPr>
            </w:pPr>
          </w:p>
        </w:tc>
        <w:tc>
          <w:tcPr>
            <w:tcW w:w="1232" w:type="dxa"/>
          </w:tcPr>
          <w:p w14:paraId="1ECD6C33" w14:textId="77777777" w:rsidR="00B64A8A" w:rsidRPr="00B64A8A" w:rsidRDefault="00B64A8A" w:rsidP="00B64A8A">
            <w:pPr>
              <w:rPr>
                <w:rFonts w:ascii="Aptos" w:hAnsi="Aptos" w:cs="Arial"/>
              </w:rPr>
            </w:pPr>
          </w:p>
        </w:tc>
        <w:tc>
          <w:tcPr>
            <w:tcW w:w="960" w:type="dxa"/>
          </w:tcPr>
          <w:p w14:paraId="49BC98F3" w14:textId="77777777" w:rsidR="00B64A8A" w:rsidRPr="00B64A8A" w:rsidRDefault="00B64A8A" w:rsidP="00B64A8A">
            <w:pPr>
              <w:rPr>
                <w:rFonts w:ascii="Aptos" w:hAnsi="Aptos" w:cs="Arial"/>
              </w:rPr>
            </w:pPr>
          </w:p>
        </w:tc>
        <w:tc>
          <w:tcPr>
            <w:tcW w:w="2318" w:type="dxa"/>
          </w:tcPr>
          <w:p w14:paraId="63448A80" w14:textId="77777777" w:rsidR="00B64A8A" w:rsidRPr="00B64A8A" w:rsidRDefault="00B64A8A" w:rsidP="00B64A8A">
            <w:pPr>
              <w:rPr>
                <w:rFonts w:ascii="Aptos" w:hAnsi="Aptos" w:cs="Arial"/>
                <w:b/>
                <w:bCs/>
              </w:rPr>
            </w:pPr>
          </w:p>
        </w:tc>
      </w:tr>
      <w:tr w:rsidR="00B64A8A" w:rsidRPr="00B64A8A" w14:paraId="65133340" w14:textId="77777777" w:rsidTr="00B64A8A">
        <w:trPr>
          <w:trHeight w:val="280"/>
          <w:jc w:val="center"/>
        </w:trPr>
        <w:tc>
          <w:tcPr>
            <w:tcW w:w="825" w:type="dxa"/>
            <w:hideMark/>
          </w:tcPr>
          <w:p w14:paraId="581B7609" w14:textId="77777777" w:rsidR="00B64A8A" w:rsidRPr="00B64A8A" w:rsidRDefault="00B64A8A" w:rsidP="00B64A8A">
            <w:pPr>
              <w:rPr>
                <w:rFonts w:ascii="Aptos" w:hAnsi="Aptos" w:cs="Arial"/>
              </w:rPr>
            </w:pPr>
            <w:r w:rsidRPr="00B64A8A">
              <w:rPr>
                <w:rFonts w:ascii="Aptos" w:hAnsi="Aptos" w:cs="Arial"/>
              </w:rPr>
              <w:t> </w:t>
            </w:r>
          </w:p>
        </w:tc>
        <w:tc>
          <w:tcPr>
            <w:tcW w:w="2909" w:type="dxa"/>
            <w:hideMark/>
          </w:tcPr>
          <w:p w14:paraId="308C0BF1" w14:textId="77777777" w:rsidR="00B64A8A" w:rsidRPr="00B64A8A" w:rsidRDefault="00B64A8A" w:rsidP="00B64A8A">
            <w:pPr>
              <w:rPr>
                <w:rFonts w:ascii="Aptos" w:hAnsi="Aptos" w:cs="Arial"/>
                <w:b/>
                <w:bCs/>
              </w:rPr>
            </w:pPr>
            <w:r w:rsidRPr="00B64A8A">
              <w:rPr>
                <w:rFonts w:ascii="Aptos" w:hAnsi="Aptos" w:cs="Arial"/>
                <w:b/>
                <w:bCs/>
              </w:rPr>
              <w:t>GRAND TOTAL</w:t>
            </w:r>
          </w:p>
        </w:tc>
        <w:tc>
          <w:tcPr>
            <w:tcW w:w="772" w:type="dxa"/>
            <w:hideMark/>
          </w:tcPr>
          <w:p w14:paraId="07B2D9C5" w14:textId="77777777" w:rsidR="00B64A8A" w:rsidRPr="00B64A8A" w:rsidRDefault="00B64A8A" w:rsidP="00B64A8A">
            <w:pPr>
              <w:rPr>
                <w:rFonts w:ascii="Aptos" w:hAnsi="Aptos" w:cs="Arial"/>
              </w:rPr>
            </w:pPr>
            <w:r w:rsidRPr="00B64A8A">
              <w:rPr>
                <w:rFonts w:ascii="Aptos" w:hAnsi="Aptos" w:cs="Arial"/>
              </w:rPr>
              <w:t> </w:t>
            </w:r>
          </w:p>
        </w:tc>
        <w:tc>
          <w:tcPr>
            <w:tcW w:w="1232" w:type="dxa"/>
            <w:hideMark/>
          </w:tcPr>
          <w:p w14:paraId="73591D66" w14:textId="77777777" w:rsidR="00B64A8A" w:rsidRPr="00B64A8A" w:rsidRDefault="00B64A8A" w:rsidP="00B64A8A">
            <w:pPr>
              <w:rPr>
                <w:rFonts w:ascii="Aptos" w:hAnsi="Aptos" w:cs="Arial"/>
              </w:rPr>
            </w:pPr>
            <w:r w:rsidRPr="00B64A8A">
              <w:rPr>
                <w:rFonts w:ascii="Aptos" w:hAnsi="Aptos" w:cs="Arial"/>
              </w:rPr>
              <w:t> </w:t>
            </w:r>
          </w:p>
        </w:tc>
        <w:tc>
          <w:tcPr>
            <w:tcW w:w="960" w:type="dxa"/>
            <w:hideMark/>
          </w:tcPr>
          <w:p w14:paraId="3CC9D328" w14:textId="77777777" w:rsidR="00B64A8A" w:rsidRPr="00B64A8A" w:rsidRDefault="00B64A8A" w:rsidP="00B64A8A">
            <w:pPr>
              <w:rPr>
                <w:rFonts w:ascii="Aptos" w:hAnsi="Aptos" w:cs="Arial"/>
              </w:rPr>
            </w:pPr>
            <w:r w:rsidRPr="00B64A8A">
              <w:rPr>
                <w:rFonts w:ascii="Aptos" w:hAnsi="Aptos" w:cs="Arial"/>
              </w:rPr>
              <w:t> </w:t>
            </w:r>
          </w:p>
        </w:tc>
        <w:tc>
          <w:tcPr>
            <w:tcW w:w="2318" w:type="dxa"/>
          </w:tcPr>
          <w:p w14:paraId="25B67E2C" w14:textId="77777777" w:rsidR="00B64A8A" w:rsidRPr="00B64A8A" w:rsidRDefault="00B64A8A" w:rsidP="00B64A8A">
            <w:pPr>
              <w:rPr>
                <w:rFonts w:ascii="Aptos" w:hAnsi="Aptos" w:cs="Arial"/>
                <w:b/>
                <w:bCs/>
              </w:rPr>
            </w:pPr>
          </w:p>
        </w:tc>
      </w:tr>
    </w:tbl>
    <w:p w14:paraId="2CA21337" w14:textId="77777777" w:rsidR="00B64A8A" w:rsidRPr="00B64A8A" w:rsidRDefault="00B64A8A" w:rsidP="00B64A8A">
      <w:pPr>
        <w:spacing w:after="160" w:line="278" w:lineRule="auto"/>
        <w:rPr>
          <w:rFonts w:ascii="Aptos" w:eastAsia="Aptos" w:hAnsi="Aptos" w:cs="Arial"/>
          <w:kern w:val="2"/>
          <w:sz w:val="24"/>
          <w:szCs w:val="24"/>
          <w14:ligatures w14:val="standardContextual"/>
        </w:rPr>
      </w:pPr>
    </w:p>
    <w:p w14:paraId="60C7ED36" w14:textId="77777777" w:rsidR="00B64A8A" w:rsidRPr="00B64A8A" w:rsidRDefault="00B64A8A" w:rsidP="00B64A8A">
      <w:pPr>
        <w:spacing w:after="160" w:line="278" w:lineRule="auto"/>
        <w:rPr>
          <w:rFonts w:ascii="Aptos" w:eastAsia="Aptos" w:hAnsi="Aptos" w:cs="Arial"/>
          <w:kern w:val="2"/>
          <w:sz w:val="24"/>
          <w:szCs w:val="24"/>
          <w14:ligatures w14:val="standardContextual"/>
        </w:rPr>
      </w:pPr>
    </w:p>
    <w:p w14:paraId="2C5DF59B" w14:textId="77777777" w:rsidR="00EA43A4" w:rsidRDefault="00EA43A4" w:rsidP="00433278">
      <w:pPr>
        <w:jc w:val="center"/>
        <w:rPr>
          <w:rFonts w:ascii="Georgia" w:eastAsia="Times New Roman" w:hAnsi="Georgia" w:cstheme="majorBidi"/>
          <w:b/>
          <w:bCs/>
          <w:u w:val="single"/>
          <w:rtl/>
        </w:rPr>
      </w:pPr>
    </w:p>
    <w:p w14:paraId="299AACDF" w14:textId="77777777" w:rsidR="00553CEF" w:rsidRDefault="00553CEF" w:rsidP="00433278">
      <w:pPr>
        <w:jc w:val="center"/>
        <w:rPr>
          <w:rFonts w:ascii="Georgia" w:eastAsia="Times New Roman" w:hAnsi="Georgia" w:cstheme="majorBidi"/>
          <w:b/>
          <w:bCs/>
          <w:u w:val="single"/>
          <w:rtl/>
        </w:rPr>
      </w:pPr>
    </w:p>
    <w:p w14:paraId="2DE6A654" w14:textId="77777777" w:rsidR="00553CEF" w:rsidRDefault="00553CEF" w:rsidP="00433278">
      <w:pPr>
        <w:jc w:val="cente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lastRenderedPageBreak/>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Pr="00532470"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06296567" w14:textId="77777777" w:rsidR="001E24A8" w:rsidRDefault="001E24A8" w:rsidP="00532470">
      <w:pPr>
        <w:tabs>
          <w:tab w:val="left" w:pos="5121"/>
        </w:tabs>
        <w:jc w:val="right"/>
        <w:rPr>
          <w:b/>
          <w:bCs/>
          <w:rtl/>
        </w:rPr>
      </w:pPr>
    </w:p>
    <w:p w14:paraId="7D23DD8E" w14:textId="77777777" w:rsidR="0098294B" w:rsidRDefault="0098294B" w:rsidP="00532470">
      <w:pPr>
        <w:tabs>
          <w:tab w:val="left" w:pos="5121"/>
        </w:tabs>
        <w:jc w:val="right"/>
        <w:rPr>
          <w:b/>
          <w:bCs/>
          <w:rtl/>
        </w:rPr>
      </w:pPr>
    </w:p>
    <w:p w14:paraId="63F7992E" w14:textId="77777777" w:rsidR="0098294B" w:rsidRDefault="0098294B" w:rsidP="00532470">
      <w:pPr>
        <w:tabs>
          <w:tab w:val="left" w:pos="5121"/>
        </w:tabs>
        <w:jc w:val="right"/>
        <w:rPr>
          <w:b/>
          <w:bCs/>
        </w:rPr>
      </w:pPr>
    </w:p>
    <w:p w14:paraId="05CCD47A" w14:textId="77777777" w:rsidR="00B64A8A" w:rsidRDefault="00B64A8A" w:rsidP="00532470">
      <w:pPr>
        <w:tabs>
          <w:tab w:val="left" w:pos="5121"/>
        </w:tabs>
        <w:jc w:val="right"/>
        <w:rPr>
          <w:b/>
          <w:bCs/>
        </w:rPr>
      </w:pPr>
    </w:p>
    <w:p w14:paraId="7F7E185E" w14:textId="77777777" w:rsidR="00B64A8A" w:rsidRDefault="00B64A8A" w:rsidP="00532470">
      <w:pPr>
        <w:tabs>
          <w:tab w:val="left" w:pos="5121"/>
        </w:tabs>
        <w:jc w:val="right"/>
        <w:rPr>
          <w:b/>
          <w:bCs/>
        </w:rPr>
      </w:pPr>
    </w:p>
    <w:p w14:paraId="109DFF16" w14:textId="77777777" w:rsidR="00B64A8A" w:rsidRDefault="00B64A8A" w:rsidP="00532470">
      <w:pPr>
        <w:tabs>
          <w:tab w:val="left" w:pos="5121"/>
        </w:tabs>
        <w:jc w:val="right"/>
        <w:rPr>
          <w:b/>
          <w:bCs/>
        </w:rPr>
      </w:pPr>
    </w:p>
    <w:p w14:paraId="43D0737B" w14:textId="77777777" w:rsidR="00B64A8A" w:rsidRDefault="00B64A8A" w:rsidP="00532470">
      <w:pPr>
        <w:tabs>
          <w:tab w:val="left" w:pos="5121"/>
        </w:tabs>
        <w:jc w:val="right"/>
        <w:rPr>
          <w:b/>
          <w:bCs/>
        </w:rPr>
      </w:pPr>
    </w:p>
    <w:p w14:paraId="082D16F9" w14:textId="77777777" w:rsidR="00B64A8A" w:rsidRDefault="00B64A8A" w:rsidP="00532470">
      <w:pPr>
        <w:tabs>
          <w:tab w:val="left" w:pos="5121"/>
        </w:tabs>
        <w:jc w:val="right"/>
        <w:rPr>
          <w:b/>
          <w:bCs/>
        </w:rPr>
      </w:pPr>
    </w:p>
    <w:p w14:paraId="05137ACA" w14:textId="77777777" w:rsidR="00B64A8A" w:rsidRDefault="00B64A8A" w:rsidP="00532470">
      <w:pPr>
        <w:tabs>
          <w:tab w:val="left" w:pos="5121"/>
        </w:tabs>
        <w:jc w:val="right"/>
        <w:rPr>
          <w:b/>
          <w:bCs/>
        </w:rPr>
      </w:pPr>
    </w:p>
    <w:p w14:paraId="3BF9E27C" w14:textId="77777777" w:rsidR="00B64A8A" w:rsidRDefault="00B64A8A" w:rsidP="00532470">
      <w:pPr>
        <w:tabs>
          <w:tab w:val="left" w:pos="5121"/>
        </w:tabs>
        <w:jc w:val="right"/>
        <w:rPr>
          <w:b/>
          <w:bCs/>
        </w:rPr>
      </w:pPr>
    </w:p>
    <w:p w14:paraId="50FD1E02" w14:textId="77777777" w:rsidR="00B64A8A" w:rsidRDefault="00B64A8A" w:rsidP="00532470">
      <w:pPr>
        <w:tabs>
          <w:tab w:val="left" w:pos="5121"/>
        </w:tabs>
        <w:jc w:val="right"/>
        <w:rPr>
          <w:b/>
          <w:bCs/>
        </w:rPr>
      </w:pPr>
    </w:p>
    <w:p w14:paraId="39C3701C" w14:textId="77777777" w:rsidR="00B64A8A" w:rsidRDefault="00B64A8A" w:rsidP="00532470">
      <w:pPr>
        <w:tabs>
          <w:tab w:val="left" w:pos="5121"/>
        </w:tabs>
        <w:jc w:val="right"/>
        <w:rPr>
          <w:b/>
          <w:bCs/>
        </w:rPr>
      </w:pPr>
    </w:p>
    <w:p w14:paraId="28E7F645" w14:textId="77777777" w:rsidR="00B64A8A" w:rsidRDefault="00B64A8A" w:rsidP="00532470">
      <w:pPr>
        <w:tabs>
          <w:tab w:val="left" w:pos="5121"/>
        </w:tabs>
        <w:jc w:val="right"/>
        <w:rPr>
          <w:b/>
          <w:bCs/>
        </w:rPr>
      </w:pPr>
    </w:p>
    <w:p w14:paraId="478964DB" w14:textId="77777777" w:rsidR="00B64A8A" w:rsidRDefault="00B64A8A" w:rsidP="00532470">
      <w:pPr>
        <w:tabs>
          <w:tab w:val="left" w:pos="5121"/>
        </w:tabs>
        <w:jc w:val="right"/>
        <w:rPr>
          <w:b/>
          <w:bCs/>
        </w:rPr>
      </w:pPr>
    </w:p>
    <w:p w14:paraId="793E6CE9" w14:textId="77777777" w:rsidR="00B64A8A" w:rsidRDefault="00B64A8A" w:rsidP="00532470">
      <w:pPr>
        <w:tabs>
          <w:tab w:val="left" w:pos="5121"/>
        </w:tabs>
        <w:jc w:val="right"/>
        <w:rPr>
          <w:b/>
          <w:bCs/>
        </w:rPr>
      </w:pPr>
    </w:p>
    <w:p w14:paraId="7432A306" w14:textId="77777777" w:rsidR="00B64A8A" w:rsidRDefault="00B64A8A"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lastRenderedPageBreak/>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lastRenderedPageBreak/>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532470">
        <w:rPr>
          <w:lang w:val="en-GB"/>
        </w:rPr>
        <w:t>abide by our Policy on the Protection of Children and Vulnerable Adults at all times</w:t>
      </w:r>
      <w:proofErr w:type="gramEnd"/>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lastRenderedPageBreak/>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proofErr w:type="gramStart"/>
      <w:r w:rsidRPr="004A2C31">
        <w:rPr>
          <w:rFonts w:eastAsia="Times New Roman"/>
          <w:bCs/>
          <w:lang w:val="en-GB"/>
        </w:rPr>
        <w:t>zero tolerance</w:t>
      </w:r>
      <w:proofErr w:type="gramEnd"/>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w:t>
      </w:r>
      <w:r w:rsidRPr="00532470">
        <w:rPr>
          <w:rFonts w:eastAsia="Times New Roman"/>
          <w:bCs/>
          <w:color w:val="000000"/>
          <w:lang w:val="en-GB"/>
        </w:rPr>
        <w:lastRenderedPageBreak/>
        <w:t>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532470">
        <w:rPr>
          <w:rFonts w:eastAsia="Times New Roman"/>
          <w:bCs/>
          <w:spacing w:val="-3"/>
          <w:lang w:val="en-GB"/>
        </w:rPr>
        <w:t>and in particular, against</w:t>
      </w:r>
      <w:proofErr w:type="gramEnd"/>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 xml:space="preserve">This to confirmed that I received the Practical Action </w:t>
      </w:r>
      <w:proofErr w:type="gramStart"/>
      <w:r w:rsidRPr="00532470">
        <w:rPr>
          <w:rFonts w:cs="Arial"/>
          <w:lang w:val="en-GB"/>
        </w:rPr>
        <w:t>Safe Guarding</w:t>
      </w:r>
      <w:proofErr w:type="gramEnd"/>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lastRenderedPageBreak/>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is properly registered with the relevant authorities in your country of operation, and is compliant with national tax </w:t>
      </w:r>
      <w:proofErr w:type="gramStart"/>
      <w:r w:rsidRPr="000402C6">
        <w:rPr>
          <w:rFonts w:ascii="Georgia" w:hAnsi="Georgia" w:cs="Arial"/>
          <w:sz w:val="21"/>
          <w:szCs w:val="21"/>
        </w:rPr>
        <w:t>requirements;</w:t>
      </w:r>
      <w:proofErr w:type="gramEnd"/>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has suitable control mechanisms and operational protocols in place to deliver the project activities in line with donor </w:t>
      </w:r>
      <w:proofErr w:type="gramStart"/>
      <w:r w:rsidRPr="000402C6">
        <w:rPr>
          <w:rFonts w:ascii="Georgia" w:hAnsi="Georgia" w:cs="Arial"/>
          <w:sz w:val="21"/>
          <w:szCs w:val="21"/>
        </w:rPr>
        <w:t>regulations;</w:t>
      </w:r>
      <w:proofErr w:type="gramEnd"/>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t>
      </w:r>
      <w:proofErr w:type="gramStart"/>
      <w:r w:rsidRPr="000402C6">
        <w:rPr>
          <w:rFonts w:ascii="Georgia" w:hAnsi="Georgia" w:cs="Arial"/>
          <w:sz w:val="21"/>
          <w:szCs w:val="21"/>
        </w:rPr>
        <w:t>work;</w:t>
      </w:r>
      <w:proofErr w:type="gramEnd"/>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w:t>
      </w: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2"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3"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4"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5"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E058" w14:textId="77777777" w:rsidR="00C95283" w:rsidRDefault="00C95283" w:rsidP="00365509">
      <w:pPr>
        <w:spacing w:after="0" w:line="240" w:lineRule="auto"/>
      </w:pPr>
      <w:r>
        <w:separator/>
      </w:r>
    </w:p>
  </w:endnote>
  <w:endnote w:type="continuationSeparator" w:id="0">
    <w:p w14:paraId="6A3DF492" w14:textId="77777777" w:rsidR="00C95283" w:rsidRDefault="00C95283"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0BA1" w14:textId="77777777" w:rsidR="00C95283" w:rsidRDefault="00C95283" w:rsidP="00365509">
      <w:pPr>
        <w:spacing w:after="0" w:line="240" w:lineRule="auto"/>
      </w:pPr>
      <w:r>
        <w:separator/>
      </w:r>
    </w:p>
  </w:footnote>
  <w:footnote w:type="continuationSeparator" w:id="0">
    <w:p w14:paraId="12B22F18" w14:textId="77777777" w:rsidR="00C95283" w:rsidRDefault="00C95283"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AED"/>
    <w:rsid w:val="000851AA"/>
    <w:rsid w:val="00092A3C"/>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D2A6F"/>
    <w:rsid w:val="000D3EF7"/>
    <w:rsid w:val="000D521A"/>
    <w:rsid w:val="000D7369"/>
    <w:rsid w:val="000D7A0B"/>
    <w:rsid w:val="000E478F"/>
    <w:rsid w:val="000E47F5"/>
    <w:rsid w:val="000E4E85"/>
    <w:rsid w:val="000E51B6"/>
    <w:rsid w:val="000E609F"/>
    <w:rsid w:val="000E6446"/>
    <w:rsid w:val="000F07B3"/>
    <w:rsid w:val="000F0E64"/>
    <w:rsid w:val="000F11F6"/>
    <w:rsid w:val="000F1BCD"/>
    <w:rsid w:val="000F2CA4"/>
    <w:rsid w:val="001013D5"/>
    <w:rsid w:val="00103353"/>
    <w:rsid w:val="001072C6"/>
    <w:rsid w:val="00110069"/>
    <w:rsid w:val="001169A3"/>
    <w:rsid w:val="00117118"/>
    <w:rsid w:val="00117DFE"/>
    <w:rsid w:val="0012232E"/>
    <w:rsid w:val="001231B5"/>
    <w:rsid w:val="001231D5"/>
    <w:rsid w:val="001246E4"/>
    <w:rsid w:val="0013233F"/>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4AB0"/>
    <w:rsid w:val="001D5145"/>
    <w:rsid w:val="001E08BA"/>
    <w:rsid w:val="001E24A8"/>
    <w:rsid w:val="001E3972"/>
    <w:rsid w:val="001E53AA"/>
    <w:rsid w:val="001E6606"/>
    <w:rsid w:val="001E7075"/>
    <w:rsid w:val="001F07A8"/>
    <w:rsid w:val="001F0D73"/>
    <w:rsid w:val="001F0F5B"/>
    <w:rsid w:val="001F2836"/>
    <w:rsid w:val="001F71F6"/>
    <w:rsid w:val="002011A9"/>
    <w:rsid w:val="002012E5"/>
    <w:rsid w:val="00202D2B"/>
    <w:rsid w:val="00203865"/>
    <w:rsid w:val="002051A0"/>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315"/>
    <w:rsid w:val="00274C7B"/>
    <w:rsid w:val="00274F52"/>
    <w:rsid w:val="00274F6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E8D"/>
    <w:rsid w:val="002F7E9F"/>
    <w:rsid w:val="00300277"/>
    <w:rsid w:val="0030392B"/>
    <w:rsid w:val="003041C2"/>
    <w:rsid w:val="00305AA8"/>
    <w:rsid w:val="00306B90"/>
    <w:rsid w:val="003077A5"/>
    <w:rsid w:val="00307B69"/>
    <w:rsid w:val="00311F19"/>
    <w:rsid w:val="00321D72"/>
    <w:rsid w:val="00324298"/>
    <w:rsid w:val="0032515E"/>
    <w:rsid w:val="00327E83"/>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77"/>
    <w:rsid w:val="00374221"/>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7479"/>
    <w:rsid w:val="00417FD7"/>
    <w:rsid w:val="00420206"/>
    <w:rsid w:val="00424245"/>
    <w:rsid w:val="0043210D"/>
    <w:rsid w:val="00433278"/>
    <w:rsid w:val="004349EA"/>
    <w:rsid w:val="004356B2"/>
    <w:rsid w:val="00443842"/>
    <w:rsid w:val="00445094"/>
    <w:rsid w:val="00454DC4"/>
    <w:rsid w:val="00456007"/>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DB8"/>
    <w:rsid w:val="004D571D"/>
    <w:rsid w:val="004D7835"/>
    <w:rsid w:val="004E085D"/>
    <w:rsid w:val="004E1153"/>
    <w:rsid w:val="004E1446"/>
    <w:rsid w:val="004E167A"/>
    <w:rsid w:val="004E1F08"/>
    <w:rsid w:val="004E2DDB"/>
    <w:rsid w:val="004E3D43"/>
    <w:rsid w:val="004E4715"/>
    <w:rsid w:val="004E599C"/>
    <w:rsid w:val="004F0918"/>
    <w:rsid w:val="004F164E"/>
    <w:rsid w:val="004F1FF5"/>
    <w:rsid w:val="004F4545"/>
    <w:rsid w:val="004F503F"/>
    <w:rsid w:val="00502415"/>
    <w:rsid w:val="00503CB3"/>
    <w:rsid w:val="005075F5"/>
    <w:rsid w:val="00511C77"/>
    <w:rsid w:val="00513DF4"/>
    <w:rsid w:val="00516141"/>
    <w:rsid w:val="00517297"/>
    <w:rsid w:val="00517A4D"/>
    <w:rsid w:val="0052100D"/>
    <w:rsid w:val="00522683"/>
    <w:rsid w:val="00527B3B"/>
    <w:rsid w:val="00527F57"/>
    <w:rsid w:val="00530EE7"/>
    <w:rsid w:val="00532470"/>
    <w:rsid w:val="00535699"/>
    <w:rsid w:val="005421EC"/>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136"/>
    <w:rsid w:val="005911E3"/>
    <w:rsid w:val="00593C12"/>
    <w:rsid w:val="005972FF"/>
    <w:rsid w:val="005A1DB9"/>
    <w:rsid w:val="005A7E38"/>
    <w:rsid w:val="005B087E"/>
    <w:rsid w:val="005B0D32"/>
    <w:rsid w:val="005B1414"/>
    <w:rsid w:val="005B2840"/>
    <w:rsid w:val="005B5ED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3C1"/>
    <w:rsid w:val="0065475F"/>
    <w:rsid w:val="006574FD"/>
    <w:rsid w:val="00662492"/>
    <w:rsid w:val="0066516E"/>
    <w:rsid w:val="006661EF"/>
    <w:rsid w:val="00666247"/>
    <w:rsid w:val="0066671F"/>
    <w:rsid w:val="00667751"/>
    <w:rsid w:val="0067244F"/>
    <w:rsid w:val="0067434C"/>
    <w:rsid w:val="006769EA"/>
    <w:rsid w:val="006834EC"/>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D11"/>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78CC"/>
    <w:rsid w:val="0074402D"/>
    <w:rsid w:val="00744BEE"/>
    <w:rsid w:val="00747DF1"/>
    <w:rsid w:val="00752C86"/>
    <w:rsid w:val="00755E39"/>
    <w:rsid w:val="00757856"/>
    <w:rsid w:val="00757DEA"/>
    <w:rsid w:val="00761659"/>
    <w:rsid w:val="00771541"/>
    <w:rsid w:val="007732F8"/>
    <w:rsid w:val="00776470"/>
    <w:rsid w:val="007811A2"/>
    <w:rsid w:val="00782540"/>
    <w:rsid w:val="0078270F"/>
    <w:rsid w:val="007828CF"/>
    <w:rsid w:val="00783098"/>
    <w:rsid w:val="007865EF"/>
    <w:rsid w:val="00786961"/>
    <w:rsid w:val="00786979"/>
    <w:rsid w:val="00786C9A"/>
    <w:rsid w:val="00787006"/>
    <w:rsid w:val="00790EB0"/>
    <w:rsid w:val="00795A88"/>
    <w:rsid w:val="007A3C0B"/>
    <w:rsid w:val="007A5549"/>
    <w:rsid w:val="007A7493"/>
    <w:rsid w:val="007A7C5C"/>
    <w:rsid w:val="007B08F5"/>
    <w:rsid w:val="007B3FAC"/>
    <w:rsid w:val="007B486E"/>
    <w:rsid w:val="007B4DBC"/>
    <w:rsid w:val="007B5519"/>
    <w:rsid w:val="007B5A27"/>
    <w:rsid w:val="007B6395"/>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65C3"/>
    <w:rsid w:val="008167E7"/>
    <w:rsid w:val="00823FB5"/>
    <w:rsid w:val="00825BFB"/>
    <w:rsid w:val="008260CA"/>
    <w:rsid w:val="008302E0"/>
    <w:rsid w:val="00840416"/>
    <w:rsid w:val="00842DFA"/>
    <w:rsid w:val="00842F59"/>
    <w:rsid w:val="00843958"/>
    <w:rsid w:val="00843B5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700D"/>
    <w:rsid w:val="00897DE4"/>
    <w:rsid w:val="008A1463"/>
    <w:rsid w:val="008A1D4C"/>
    <w:rsid w:val="008A2A7D"/>
    <w:rsid w:val="008A2DA5"/>
    <w:rsid w:val="008A6556"/>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7284"/>
    <w:rsid w:val="0090008E"/>
    <w:rsid w:val="00900827"/>
    <w:rsid w:val="00902321"/>
    <w:rsid w:val="009045F6"/>
    <w:rsid w:val="009050E8"/>
    <w:rsid w:val="009069CF"/>
    <w:rsid w:val="00910095"/>
    <w:rsid w:val="009103CF"/>
    <w:rsid w:val="009130D1"/>
    <w:rsid w:val="0091416C"/>
    <w:rsid w:val="00915705"/>
    <w:rsid w:val="00915DD3"/>
    <w:rsid w:val="00915E08"/>
    <w:rsid w:val="009164B6"/>
    <w:rsid w:val="0092080D"/>
    <w:rsid w:val="009260F8"/>
    <w:rsid w:val="00931926"/>
    <w:rsid w:val="00936268"/>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806EB"/>
    <w:rsid w:val="0098294B"/>
    <w:rsid w:val="00983006"/>
    <w:rsid w:val="00984B8D"/>
    <w:rsid w:val="009927A6"/>
    <w:rsid w:val="00994B14"/>
    <w:rsid w:val="00996E02"/>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F07A9"/>
    <w:rsid w:val="009F12F4"/>
    <w:rsid w:val="009F3EF1"/>
    <w:rsid w:val="009F51EB"/>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AE9"/>
    <w:rsid w:val="00A61A95"/>
    <w:rsid w:val="00A63097"/>
    <w:rsid w:val="00A659AE"/>
    <w:rsid w:val="00A66D3A"/>
    <w:rsid w:val="00A704E1"/>
    <w:rsid w:val="00A72980"/>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C08E4"/>
    <w:rsid w:val="00AC3894"/>
    <w:rsid w:val="00AC40C7"/>
    <w:rsid w:val="00AC6F36"/>
    <w:rsid w:val="00AC6FC8"/>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A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F1091"/>
    <w:rsid w:val="00BF2B88"/>
    <w:rsid w:val="00BF3159"/>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400BF"/>
    <w:rsid w:val="00C43F0D"/>
    <w:rsid w:val="00C46A91"/>
    <w:rsid w:val="00C47095"/>
    <w:rsid w:val="00C47D5E"/>
    <w:rsid w:val="00C553B4"/>
    <w:rsid w:val="00C560C1"/>
    <w:rsid w:val="00C56584"/>
    <w:rsid w:val="00C56BB1"/>
    <w:rsid w:val="00C6742E"/>
    <w:rsid w:val="00C77174"/>
    <w:rsid w:val="00C802CE"/>
    <w:rsid w:val="00C80920"/>
    <w:rsid w:val="00C834CF"/>
    <w:rsid w:val="00C84B41"/>
    <w:rsid w:val="00C86358"/>
    <w:rsid w:val="00C91646"/>
    <w:rsid w:val="00C91F50"/>
    <w:rsid w:val="00C94C17"/>
    <w:rsid w:val="00C95283"/>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C67"/>
    <w:rsid w:val="00CD3596"/>
    <w:rsid w:val="00CD4317"/>
    <w:rsid w:val="00CD6A0F"/>
    <w:rsid w:val="00CD7402"/>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D6DE6"/>
    <w:rsid w:val="00DE0724"/>
    <w:rsid w:val="00DE219B"/>
    <w:rsid w:val="00DE27C3"/>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43284"/>
    <w:rsid w:val="00E566C7"/>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B7CEC"/>
    <w:rsid w:val="00EC211F"/>
    <w:rsid w:val="00EC2A3F"/>
    <w:rsid w:val="00EC4E43"/>
    <w:rsid w:val="00EC5259"/>
    <w:rsid w:val="00EC62C4"/>
    <w:rsid w:val="00EC6467"/>
    <w:rsid w:val="00EC7151"/>
    <w:rsid w:val="00ED0B7F"/>
    <w:rsid w:val="00EE242A"/>
    <w:rsid w:val="00EE28C5"/>
    <w:rsid w:val="00EE38D3"/>
    <w:rsid w:val="00EE6BA9"/>
    <w:rsid w:val="00EF7FCE"/>
    <w:rsid w:val="00F00359"/>
    <w:rsid w:val="00F02EFD"/>
    <w:rsid w:val="00F0343E"/>
    <w:rsid w:val="00F0490D"/>
    <w:rsid w:val="00F060E8"/>
    <w:rsid w:val="00F063A1"/>
    <w:rsid w:val="00F07258"/>
    <w:rsid w:val="00F10587"/>
    <w:rsid w:val="00F1413C"/>
    <w:rsid w:val="00F143CD"/>
    <w:rsid w:val="00F17DC5"/>
    <w:rsid w:val="00F17DFC"/>
    <w:rsid w:val="00F24CA5"/>
    <w:rsid w:val="00F37932"/>
    <w:rsid w:val="00F414E5"/>
    <w:rsid w:val="00F43EE3"/>
    <w:rsid w:val="00F441A3"/>
    <w:rsid w:val="00F45388"/>
    <w:rsid w:val="00F46E78"/>
    <w:rsid w:val="00F54961"/>
    <w:rsid w:val="00F57CA1"/>
    <w:rsid w:val="00F6077E"/>
    <w:rsid w:val="00F60F36"/>
    <w:rsid w:val="00F63B4B"/>
    <w:rsid w:val="00F64E0B"/>
    <w:rsid w:val="00F65C76"/>
    <w:rsid w:val="00F65F79"/>
    <w:rsid w:val="00F7085C"/>
    <w:rsid w:val="00F70C3D"/>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AFA"/>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 w:type="table" w:customStyle="1" w:styleId="TableGrid4">
    <w:name w:val="Table Grid4"/>
    <w:basedOn w:val="TableNormal"/>
    <w:next w:val="TableGrid"/>
    <w:uiPriority w:val="39"/>
    <w:rsid w:val="00B64A8A"/>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5187</Words>
  <Characters>29568</Characters>
  <Application>Microsoft Office Word</Application>
  <DocSecurity>0</DocSecurity>
  <Lines>246</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Abdulsalam Mohamed</cp:lastModifiedBy>
  <cp:revision>30</cp:revision>
  <cp:lastPrinted>2020-10-18T11:39:00Z</cp:lastPrinted>
  <dcterms:created xsi:type="dcterms:W3CDTF">2022-01-26T12:51:00Z</dcterms:created>
  <dcterms:modified xsi:type="dcterms:W3CDTF">2026-01-19T06:49:00Z</dcterms:modified>
</cp:coreProperties>
</file>